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038A" w14:textId="274A5454" w:rsidR="00EE6E2E" w:rsidRPr="00703935" w:rsidRDefault="00EE6E2E" w:rsidP="00465D47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proofErr w:type="gramStart"/>
      <w:r w:rsidRPr="00090926">
        <w:rPr>
          <w:rFonts w:ascii="Calibri" w:hAnsi="Calibri" w:cs="Calibri"/>
          <w:b/>
          <w:sz w:val="28"/>
          <w:szCs w:val="28"/>
        </w:rPr>
        <w:t>Zmluv</w:t>
      </w:r>
      <w:r w:rsidR="001E414D" w:rsidRPr="00090926">
        <w:rPr>
          <w:rFonts w:ascii="Calibri" w:hAnsi="Calibri" w:cs="Calibri"/>
          <w:b/>
          <w:sz w:val="28"/>
          <w:szCs w:val="28"/>
        </w:rPr>
        <w:t>a  o</w:t>
      </w:r>
      <w:proofErr w:type="gramEnd"/>
      <w:r w:rsidR="001E414D" w:rsidRPr="00090926">
        <w:rPr>
          <w:rFonts w:ascii="Calibri" w:hAnsi="Calibri" w:cs="Calibri"/>
          <w:b/>
          <w:sz w:val="28"/>
          <w:szCs w:val="28"/>
        </w:rPr>
        <w:t xml:space="preserve"> dielo </w:t>
      </w:r>
      <w:r w:rsidRPr="00090926">
        <w:rPr>
          <w:rFonts w:ascii="Calibri" w:hAnsi="Calibri" w:cs="Calibri"/>
          <w:b/>
          <w:sz w:val="28"/>
          <w:szCs w:val="28"/>
        </w:rPr>
        <w:br/>
      </w:r>
      <w:r w:rsidRPr="00703935">
        <w:rPr>
          <w:rFonts w:ascii="Calibri" w:hAnsi="Calibri" w:cs="Calibri"/>
          <w:b/>
          <w:sz w:val="20"/>
          <w:szCs w:val="20"/>
        </w:rPr>
        <w:t xml:space="preserve">uzavretá podľa ustanovenia § 536 a nasl. 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zákona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t xml:space="preserve"> č. 513/1991 Zb. Obchodného zákonníka v platnom znení  medzi</w:t>
      </w:r>
    </w:p>
    <w:p w14:paraId="522D9DC6" w14:textId="77777777" w:rsidR="00EE6E2E" w:rsidRPr="00703935" w:rsidRDefault="00EE6E2E" w:rsidP="00465D47">
      <w:pPr>
        <w:pStyle w:val="Odsekzoznamu"/>
        <w:spacing w:line="360" w:lineRule="auto"/>
        <w:ind w:left="0"/>
        <w:jc w:val="center"/>
        <w:rPr>
          <w:rFonts w:ascii="Calibri" w:hAnsi="Calibri" w:cs="Calibri"/>
          <w:sz w:val="20"/>
          <w:szCs w:val="20"/>
        </w:rPr>
      </w:pPr>
    </w:p>
    <w:p w14:paraId="3B0A8A33" w14:textId="77777777" w:rsidR="00EE6E2E" w:rsidRPr="00703935" w:rsidRDefault="00EE6E2E" w:rsidP="00465D47">
      <w:pPr>
        <w:pStyle w:val="Odsekzoznamu"/>
        <w:spacing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I.</w:t>
      </w:r>
    </w:p>
    <w:p w14:paraId="1E649521" w14:textId="77777777" w:rsidR="00EE6E2E" w:rsidRPr="00703935" w:rsidRDefault="00EE6E2E" w:rsidP="00465D47">
      <w:pPr>
        <w:pStyle w:val="Odsekzoznamu"/>
        <w:spacing w:line="36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Zmluvné strany</w:t>
      </w:r>
    </w:p>
    <w:p w14:paraId="0DD958B9" w14:textId="262FDB6C" w:rsidR="00090926" w:rsidRPr="00090926" w:rsidRDefault="00E25E81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Objednávateľ            </w:t>
      </w:r>
      <w:r w:rsidR="00090926">
        <w:rPr>
          <w:rFonts w:ascii="Calibri" w:hAnsi="Calibri" w:cs="Calibri"/>
          <w:sz w:val="20"/>
          <w:szCs w:val="20"/>
        </w:rPr>
        <w:t xml:space="preserve"> </w:t>
      </w:r>
      <w:r w:rsidR="00090926" w:rsidRPr="00090926">
        <w:rPr>
          <w:rFonts w:ascii="Calibri" w:hAnsi="Calibri" w:cstheme="minorHAnsi"/>
          <w:sz w:val="20"/>
          <w:szCs w:val="20"/>
        </w:rPr>
        <w:t>Pozemkové spoločenstvo Bývalých urbarialistov obce Pribylina</w:t>
      </w:r>
    </w:p>
    <w:p w14:paraId="662D65BB" w14:textId="224D94FD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b w:val="0"/>
          <w:sz w:val="20"/>
          <w:szCs w:val="20"/>
        </w:rPr>
      </w:pPr>
      <w:r w:rsidRPr="00090926">
        <w:rPr>
          <w:rFonts w:ascii="Calibri" w:hAnsi="Calibri" w:cstheme="minorHAnsi"/>
          <w:sz w:val="20"/>
          <w:szCs w:val="20"/>
        </w:rPr>
        <w:t>Sídlo :</w:t>
      </w:r>
      <w:r w:rsidRPr="00090926">
        <w:rPr>
          <w:rFonts w:ascii="Calibri" w:hAnsi="Calibri" w:cstheme="minorHAnsi"/>
          <w:sz w:val="20"/>
          <w:szCs w:val="20"/>
        </w:rPr>
        <w:tab/>
        <w:t xml:space="preserve">             </w:t>
      </w:r>
      <w:r>
        <w:rPr>
          <w:rFonts w:ascii="Calibri" w:hAnsi="Calibri" w:cstheme="minorHAnsi"/>
          <w:sz w:val="20"/>
          <w:szCs w:val="20"/>
        </w:rPr>
        <w:tab/>
        <w:t xml:space="preserve">     </w:t>
      </w:r>
      <w:r w:rsidRPr="00090926">
        <w:rPr>
          <w:rFonts w:ascii="Calibri" w:hAnsi="Calibri" w:cstheme="minorHAnsi"/>
          <w:sz w:val="20"/>
          <w:szCs w:val="20"/>
        </w:rPr>
        <w:t>Obecná ulica č. 384/6, 032 42 Pribylina</w:t>
      </w:r>
    </w:p>
    <w:p w14:paraId="76A49D6F" w14:textId="7FEC44FE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b w:val="0"/>
          <w:color w:val="FF6600"/>
          <w:sz w:val="20"/>
          <w:szCs w:val="20"/>
        </w:rPr>
      </w:pPr>
      <w:r w:rsidRPr="00090926">
        <w:rPr>
          <w:rFonts w:ascii="Calibri" w:hAnsi="Calibri" w:cstheme="minorHAnsi"/>
          <w:sz w:val="20"/>
          <w:szCs w:val="20"/>
        </w:rPr>
        <w:t>Zastúpen</w:t>
      </w:r>
      <w:r>
        <w:rPr>
          <w:rFonts w:ascii="Calibri" w:hAnsi="Calibri" w:cstheme="minorHAnsi"/>
          <w:sz w:val="20"/>
          <w:szCs w:val="20"/>
        </w:rPr>
        <w:t>ý</w:t>
      </w:r>
      <w:r w:rsidRPr="00090926">
        <w:rPr>
          <w:rFonts w:ascii="Calibri" w:hAnsi="Calibri" w:cstheme="minorHAnsi"/>
          <w:sz w:val="20"/>
          <w:szCs w:val="20"/>
        </w:rPr>
        <w:t xml:space="preserve"> :</w:t>
      </w:r>
      <w:r>
        <w:rPr>
          <w:rFonts w:ascii="Calibri" w:hAnsi="Calibri" w:cstheme="minorHAnsi"/>
          <w:sz w:val="20"/>
          <w:szCs w:val="20"/>
        </w:rPr>
        <w:tab/>
        <w:t xml:space="preserve">     </w:t>
      </w:r>
      <w:r w:rsidRPr="00090926">
        <w:rPr>
          <w:rFonts w:ascii="Calibri" w:hAnsi="Calibri" w:cstheme="minorHAnsi"/>
          <w:sz w:val="20"/>
          <w:szCs w:val="20"/>
        </w:rPr>
        <w:t>Ing. Michal Králik, predseda</w:t>
      </w:r>
      <w:r w:rsidR="00AA7439">
        <w:rPr>
          <w:rFonts w:ascii="Calibri" w:hAnsi="Calibri" w:cstheme="minorHAnsi"/>
          <w:sz w:val="20"/>
          <w:szCs w:val="20"/>
        </w:rPr>
        <w:t xml:space="preserve"> a Ing. Vladimír Cisár, podpredseda výboru</w:t>
      </w:r>
      <w:r w:rsidRPr="00090926">
        <w:rPr>
          <w:rFonts w:ascii="Calibri" w:hAnsi="Calibri" w:cstheme="minorHAnsi"/>
          <w:color w:val="FF6600"/>
          <w:sz w:val="20"/>
          <w:szCs w:val="20"/>
        </w:rPr>
        <w:t xml:space="preserve">     </w:t>
      </w:r>
    </w:p>
    <w:p w14:paraId="243897BF" w14:textId="2266F437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IČO :</w:t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  <w:t xml:space="preserve">    </w:t>
      </w:r>
      <w:r w:rsidRPr="00090926">
        <w:rPr>
          <w:rFonts w:ascii="Calibri" w:hAnsi="Calibri" w:cstheme="minorHAnsi"/>
          <w:sz w:val="20"/>
          <w:szCs w:val="20"/>
        </w:rPr>
        <w:t>30232368</w:t>
      </w:r>
    </w:p>
    <w:p w14:paraId="2A224DEF" w14:textId="03A502C7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  <w:shd w:val="clear" w:color="auto" w:fill="FFFFFF"/>
        </w:rPr>
      </w:pPr>
      <w:r w:rsidRPr="00090926">
        <w:rPr>
          <w:rFonts w:ascii="Calibri" w:hAnsi="Calibri" w:cstheme="minorHAnsi"/>
          <w:sz w:val="20"/>
          <w:szCs w:val="20"/>
        </w:rPr>
        <w:t xml:space="preserve">DIČ : </w:t>
      </w:r>
      <w:r>
        <w:rPr>
          <w:rFonts w:ascii="Calibri" w:hAnsi="Calibri" w:cstheme="minorHAnsi"/>
          <w:sz w:val="20"/>
          <w:szCs w:val="20"/>
        </w:rPr>
        <w:t xml:space="preserve">                           </w:t>
      </w:r>
      <w:r w:rsidRPr="00090926">
        <w:rPr>
          <w:rFonts w:ascii="Calibri" w:hAnsi="Calibri" w:cstheme="minorHAnsi"/>
          <w:sz w:val="20"/>
          <w:szCs w:val="20"/>
        </w:rPr>
        <w:t>2020428839</w:t>
      </w:r>
    </w:p>
    <w:p w14:paraId="0114919C" w14:textId="6C684E9A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IČ DPH:</w:t>
      </w:r>
      <w:r>
        <w:rPr>
          <w:rFonts w:ascii="Calibri" w:hAnsi="Calibri" w:cstheme="minorHAnsi"/>
          <w:sz w:val="20"/>
          <w:szCs w:val="20"/>
        </w:rPr>
        <w:tab/>
        <w:t xml:space="preserve">                    </w:t>
      </w:r>
      <w:r w:rsidRPr="00090926">
        <w:rPr>
          <w:rFonts w:ascii="Calibri" w:hAnsi="Calibri" w:cstheme="minorHAnsi"/>
          <w:sz w:val="20"/>
          <w:szCs w:val="20"/>
        </w:rPr>
        <w:t>SK2020428839</w:t>
      </w:r>
    </w:p>
    <w:p w14:paraId="0D22C19A" w14:textId="2233F5E7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Bankové spojenie :</w:t>
      </w:r>
      <w:r w:rsidRPr="00090926">
        <w:rPr>
          <w:rFonts w:ascii="Calibri" w:hAnsi="Calibri" w:cstheme="minorHAnsi"/>
          <w:sz w:val="20"/>
          <w:szCs w:val="20"/>
        </w:rPr>
        <w:t>PRIMA  banka, a.s., Liptovský Hrádok</w:t>
      </w:r>
    </w:p>
    <w:p w14:paraId="0969DFB5" w14:textId="38261632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 w:rsidRPr="00090926">
        <w:rPr>
          <w:rFonts w:ascii="Calibri" w:hAnsi="Calibri" w:cstheme="minorHAnsi"/>
          <w:sz w:val="20"/>
          <w:szCs w:val="20"/>
        </w:rPr>
        <w:t xml:space="preserve">IBAN </w:t>
      </w:r>
      <w:r>
        <w:rPr>
          <w:rFonts w:ascii="Calibri" w:hAnsi="Calibri" w:cstheme="minorHAnsi"/>
          <w:sz w:val="20"/>
          <w:szCs w:val="20"/>
        </w:rPr>
        <w:t xml:space="preserve">:                        </w:t>
      </w:r>
      <w:r w:rsidRPr="00090926">
        <w:rPr>
          <w:rFonts w:ascii="Calibri" w:hAnsi="Calibri" w:cstheme="minorHAnsi"/>
          <w:sz w:val="20"/>
          <w:szCs w:val="20"/>
        </w:rPr>
        <w:t>SK055 6000 0000 01603827001</w:t>
      </w:r>
    </w:p>
    <w:p w14:paraId="3DB7C88E" w14:textId="6073F3D8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Telefonický kontakt:   </w:t>
      </w:r>
      <w:r w:rsidRPr="00090926">
        <w:rPr>
          <w:rFonts w:ascii="Calibri" w:hAnsi="Calibri" w:cstheme="minorHAnsi"/>
          <w:sz w:val="20"/>
          <w:szCs w:val="20"/>
        </w:rPr>
        <w:t>0907579766</w:t>
      </w:r>
    </w:p>
    <w:p w14:paraId="4E95CEB5" w14:textId="05E649FF" w:rsidR="00090926" w:rsidRPr="00090926" w:rsidRDefault="00090926" w:rsidP="00465D47">
      <w:pPr>
        <w:pStyle w:val="Zkladntext2"/>
        <w:spacing w:line="360" w:lineRule="auto"/>
        <w:jc w:val="left"/>
        <w:rPr>
          <w:rFonts w:ascii="Calibri" w:hAnsi="Calibri" w:cstheme="minorHAnsi"/>
          <w:bCs w:val="0"/>
          <w:sz w:val="20"/>
          <w:szCs w:val="20"/>
        </w:rPr>
      </w:pPr>
      <w:r w:rsidRPr="00090926">
        <w:rPr>
          <w:rFonts w:ascii="Calibri" w:hAnsi="Calibri" w:cstheme="minorHAnsi"/>
          <w:sz w:val="20"/>
          <w:szCs w:val="20"/>
        </w:rPr>
        <w:t>E – mail :</w:t>
      </w:r>
      <w:r>
        <w:rPr>
          <w:rFonts w:ascii="Calibri" w:hAnsi="Calibri" w:cstheme="minorHAnsi"/>
          <w:sz w:val="20"/>
          <w:szCs w:val="20"/>
        </w:rPr>
        <w:t xml:space="preserve">                       </w:t>
      </w:r>
      <w:r w:rsidRPr="00090926">
        <w:rPr>
          <w:rFonts w:ascii="Calibri" w:hAnsi="Calibri" w:cstheme="minorHAnsi"/>
          <w:sz w:val="20"/>
          <w:szCs w:val="20"/>
        </w:rPr>
        <w:t>psbupribylina@mag-net.sk</w:t>
      </w:r>
    </w:p>
    <w:p w14:paraId="0CC6C354" w14:textId="1B16E42B" w:rsidR="00E25E81" w:rsidRPr="00090926" w:rsidRDefault="00090926" w:rsidP="00465D47">
      <w:pPr>
        <w:tabs>
          <w:tab w:val="left" w:pos="1545"/>
          <w:tab w:val="left" w:pos="2694"/>
        </w:tabs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03935">
        <w:rPr>
          <w:rFonts w:ascii="Calibri" w:hAnsi="Calibri" w:cs="Calibri"/>
          <w:i/>
          <w:sz w:val="20"/>
          <w:szCs w:val="20"/>
        </w:rPr>
        <w:t xml:space="preserve"> </w:t>
      </w:r>
      <w:r w:rsidR="008B77FF" w:rsidRPr="00703935">
        <w:rPr>
          <w:rFonts w:ascii="Calibri" w:hAnsi="Calibri" w:cs="Calibri"/>
          <w:i/>
          <w:sz w:val="20"/>
          <w:szCs w:val="20"/>
        </w:rPr>
        <w:t>(</w:t>
      </w:r>
      <w:proofErr w:type="gramStart"/>
      <w:r w:rsidR="008B77FF" w:rsidRPr="00703935">
        <w:rPr>
          <w:rFonts w:ascii="Calibri" w:hAnsi="Calibri" w:cs="Calibri"/>
          <w:i/>
          <w:sz w:val="20"/>
          <w:szCs w:val="20"/>
        </w:rPr>
        <w:t>ďalej</w:t>
      </w:r>
      <w:proofErr w:type="gramEnd"/>
      <w:r w:rsidR="008B77FF" w:rsidRPr="00703935">
        <w:rPr>
          <w:rFonts w:ascii="Calibri" w:hAnsi="Calibri" w:cs="Calibri"/>
          <w:i/>
          <w:sz w:val="20"/>
          <w:szCs w:val="20"/>
        </w:rPr>
        <w:t xml:space="preserve"> len objednávateľ)</w:t>
      </w:r>
    </w:p>
    <w:p w14:paraId="26A4526D" w14:textId="086F28E4" w:rsidR="00E25E81" w:rsidRPr="00703935" w:rsidRDefault="008B77FF" w:rsidP="00465D47">
      <w:pPr>
        <w:spacing w:line="360" w:lineRule="auto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03935">
        <w:rPr>
          <w:rFonts w:ascii="Calibri" w:hAnsi="Calibri" w:cs="Calibri"/>
          <w:sz w:val="20"/>
          <w:szCs w:val="20"/>
        </w:rPr>
        <w:t>a</w:t>
      </w:r>
      <w:proofErr w:type="gramEnd"/>
      <w:r w:rsidR="00E25E81" w:rsidRPr="00703935">
        <w:rPr>
          <w:rFonts w:ascii="Calibri" w:hAnsi="Calibri" w:cs="Calibri"/>
          <w:sz w:val="20"/>
          <w:szCs w:val="20"/>
        </w:rPr>
        <w:t xml:space="preserve"> </w:t>
      </w:r>
    </w:p>
    <w:p w14:paraId="432D8320" w14:textId="154A7D28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Zhotoviteľ:</w:t>
      </w:r>
      <w:r w:rsidRPr="00703935">
        <w:rPr>
          <w:rFonts w:ascii="Calibri" w:hAnsi="Calibri" w:cs="Calibri"/>
          <w:b/>
          <w:sz w:val="20"/>
          <w:szCs w:val="20"/>
        </w:rPr>
        <w:tab/>
      </w:r>
      <w:r w:rsidRPr="00703935">
        <w:rPr>
          <w:rFonts w:ascii="Calibri" w:hAnsi="Calibri" w:cs="Calibri"/>
          <w:b/>
          <w:sz w:val="20"/>
          <w:szCs w:val="20"/>
        </w:rPr>
        <w:tab/>
      </w:r>
    </w:p>
    <w:p w14:paraId="5E8FE2D9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Adresa sídla spoločnosti:</w:t>
      </w:r>
      <w:r w:rsidRPr="00703935">
        <w:rPr>
          <w:rFonts w:ascii="Calibri" w:hAnsi="Calibri" w:cs="Calibri"/>
          <w:sz w:val="20"/>
          <w:szCs w:val="20"/>
        </w:rPr>
        <w:tab/>
      </w:r>
    </w:p>
    <w:p w14:paraId="440C417C" w14:textId="6C63E1AC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Zastúpený: </w:t>
      </w:r>
      <w:r w:rsidRPr="00703935">
        <w:rPr>
          <w:rFonts w:ascii="Calibri" w:hAnsi="Calibri" w:cs="Calibri"/>
          <w:sz w:val="20"/>
          <w:szCs w:val="20"/>
        </w:rPr>
        <w:tab/>
      </w:r>
      <w:r w:rsidRPr="00703935">
        <w:rPr>
          <w:rFonts w:ascii="Calibri" w:hAnsi="Calibri" w:cs="Calibri"/>
          <w:sz w:val="20"/>
          <w:szCs w:val="20"/>
        </w:rPr>
        <w:tab/>
      </w:r>
    </w:p>
    <w:p w14:paraId="25390A3D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IČO: </w:t>
      </w:r>
      <w:r w:rsidRPr="00703935">
        <w:rPr>
          <w:rFonts w:ascii="Calibri" w:hAnsi="Calibri" w:cs="Calibri"/>
          <w:sz w:val="20"/>
          <w:szCs w:val="20"/>
        </w:rPr>
        <w:tab/>
      </w:r>
    </w:p>
    <w:p w14:paraId="184A97FC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DIČ: </w:t>
      </w:r>
      <w:r w:rsidRPr="00703935">
        <w:rPr>
          <w:rFonts w:ascii="Calibri" w:hAnsi="Calibri" w:cs="Calibri"/>
          <w:sz w:val="20"/>
          <w:szCs w:val="20"/>
        </w:rPr>
        <w:tab/>
      </w:r>
    </w:p>
    <w:p w14:paraId="00B55F84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IČ DPH:</w:t>
      </w:r>
      <w:r w:rsidRPr="00703935">
        <w:rPr>
          <w:rFonts w:ascii="Calibri" w:hAnsi="Calibri" w:cs="Calibri"/>
          <w:sz w:val="20"/>
          <w:szCs w:val="20"/>
        </w:rPr>
        <w:tab/>
      </w:r>
    </w:p>
    <w:p w14:paraId="1BBCD5E8" w14:textId="32C0F540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Bankové spojenie: </w:t>
      </w:r>
      <w:r w:rsidRPr="00703935">
        <w:rPr>
          <w:rFonts w:ascii="Calibri" w:hAnsi="Calibri" w:cs="Calibri"/>
          <w:sz w:val="20"/>
          <w:szCs w:val="20"/>
        </w:rPr>
        <w:tab/>
      </w:r>
    </w:p>
    <w:p w14:paraId="3666F5AE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IBAN:</w:t>
      </w:r>
      <w:r w:rsidRPr="00703935">
        <w:rPr>
          <w:rFonts w:ascii="Calibri" w:hAnsi="Calibri" w:cs="Calibri"/>
          <w:sz w:val="20"/>
          <w:szCs w:val="20"/>
        </w:rPr>
        <w:tab/>
      </w:r>
      <w:r w:rsidRPr="00703935">
        <w:rPr>
          <w:rFonts w:ascii="Calibri" w:hAnsi="Calibri" w:cs="Calibri"/>
          <w:sz w:val="20"/>
          <w:szCs w:val="20"/>
        </w:rPr>
        <w:tab/>
      </w:r>
    </w:p>
    <w:p w14:paraId="4385A0FD" w14:textId="4ED56783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Telefoický kontakt:</w:t>
      </w:r>
      <w:r w:rsidRPr="00703935">
        <w:rPr>
          <w:rFonts w:ascii="Calibri" w:hAnsi="Calibri" w:cs="Calibri"/>
          <w:sz w:val="20"/>
          <w:szCs w:val="20"/>
        </w:rPr>
        <w:tab/>
      </w:r>
      <w:r w:rsidRPr="00703935">
        <w:rPr>
          <w:rFonts w:ascii="Calibri" w:hAnsi="Calibri" w:cs="Calibri"/>
          <w:sz w:val="20"/>
          <w:szCs w:val="20"/>
        </w:rPr>
        <w:tab/>
      </w:r>
    </w:p>
    <w:p w14:paraId="787DF5A7" w14:textId="77777777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E-mail:</w:t>
      </w:r>
    </w:p>
    <w:p w14:paraId="13460F84" w14:textId="4F85C24E" w:rsidR="00E25E81" w:rsidRPr="00703935" w:rsidRDefault="00E25E81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Zapísaný v Obchodnom registri Okresného súdu</w:t>
      </w:r>
      <w:r w:rsidR="004A005D" w:rsidRPr="00703935">
        <w:rPr>
          <w:rFonts w:ascii="Calibri" w:hAnsi="Calibri" w:cs="Calibri"/>
          <w:sz w:val="20"/>
          <w:szCs w:val="20"/>
        </w:rPr>
        <w:t xml:space="preserve"> resp. Živnostenskom registri</w:t>
      </w:r>
    </w:p>
    <w:p w14:paraId="2A1DF447" w14:textId="1F2ED417" w:rsidR="00EE6E2E" w:rsidRPr="00B21A78" w:rsidRDefault="00E25E81" w:rsidP="00465D47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703935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703935">
        <w:rPr>
          <w:rFonts w:ascii="Calibri" w:hAnsi="Calibri" w:cs="Calibri"/>
          <w:i/>
          <w:sz w:val="20"/>
          <w:szCs w:val="20"/>
        </w:rPr>
        <w:t>ďalej</w:t>
      </w:r>
      <w:proofErr w:type="gramEnd"/>
      <w:r w:rsidRPr="00703935">
        <w:rPr>
          <w:rFonts w:ascii="Calibri" w:hAnsi="Calibri" w:cs="Calibri"/>
          <w:i/>
          <w:sz w:val="20"/>
          <w:szCs w:val="20"/>
        </w:rPr>
        <w:t xml:space="preserve"> len ,,zhotoviteľ“)</w:t>
      </w:r>
    </w:p>
    <w:p w14:paraId="5A310156" w14:textId="77777777" w:rsidR="00EE6E2E" w:rsidRPr="00703935" w:rsidRDefault="00EE6E2E" w:rsidP="00465D4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II.</w:t>
      </w:r>
    </w:p>
    <w:p w14:paraId="250D38C4" w14:textId="77777777" w:rsidR="00EE6E2E" w:rsidRPr="00703935" w:rsidRDefault="00EE6E2E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Úvodné ustanovenia</w:t>
      </w:r>
    </w:p>
    <w:p w14:paraId="07478462" w14:textId="2EB49A76" w:rsidR="00EE6E2E" w:rsidRPr="00703935" w:rsidRDefault="00EE6E2E" w:rsidP="00465D47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2.1 Túto zmluvu uzatvárajú zmluvné strany ako výsledok zákazky realizovanej postupom</w:t>
      </w:r>
      <w:r w:rsidR="002C1855" w:rsidRPr="00703935">
        <w:rPr>
          <w:rFonts w:ascii="Calibri" w:hAnsi="Calibri" w:cs="Calibri"/>
          <w:sz w:val="20"/>
          <w:szCs w:val="20"/>
        </w:rPr>
        <w:t xml:space="preserve"> v súlade s Príručkou pre žiadateľa nenávratného finančného príspevku z PRV SR 2014-</w:t>
      </w:r>
      <w:proofErr w:type="gramStart"/>
      <w:r w:rsidR="002C1855" w:rsidRPr="00703935">
        <w:rPr>
          <w:rFonts w:ascii="Calibri" w:hAnsi="Calibri" w:cs="Calibri"/>
          <w:sz w:val="20"/>
          <w:szCs w:val="20"/>
        </w:rPr>
        <w:t xml:space="preserve">2020 </w:t>
      </w:r>
      <w:r w:rsidRPr="00703935">
        <w:rPr>
          <w:rFonts w:ascii="Calibri" w:hAnsi="Calibri" w:cs="Calibri"/>
          <w:sz w:val="20"/>
          <w:szCs w:val="20"/>
        </w:rPr>
        <w:t xml:space="preserve"> 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predmet zákazky </w:t>
      </w:r>
      <w:bookmarkStart w:id="1" w:name="_Hlk535380619"/>
      <w:r w:rsidRPr="00703935">
        <w:rPr>
          <w:rFonts w:ascii="Calibri" w:hAnsi="Calibri" w:cs="Calibri"/>
          <w:b/>
          <w:sz w:val="20"/>
          <w:szCs w:val="20"/>
        </w:rPr>
        <w:t>„</w:t>
      </w:r>
      <w:r w:rsidR="002C1855" w:rsidRPr="00703935">
        <w:rPr>
          <w:rFonts w:ascii="Calibri" w:hAnsi="Calibri" w:cs="Calibri"/>
          <w:b/>
          <w:sz w:val="20"/>
          <w:szCs w:val="20"/>
          <w:lang w:eastAsia="en-ZW"/>
        </w:rPr>
        <w:t>Penzión Sileo – jazierko a pozorovateľňa spevavcov“</w:t>
      </w:r>
      <w:bookmarkEnd w:id="1"/>
      <w:r w:rsidRPr="00703935">
        <w:rPr>
          <w:rFonts w:ascii="Calibri" w:hAnsi="Calibri" w:cs="Calibri"/>
          <w:sz w:val="20"/>
          <w:szCs w:val="20"/>
        </w:rPr>
        <w:t>.</w:t>
      </w:r>
      <w:r w:rsidRPr="007039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03935">
        <w:rPr>
          <w:rFonts w:ascii="Calibri" w:hAnsi="Calibri" w:cs="Calibri"/>
          <w:bCs/>
          <w:sz w:val="20"/>
          <w:szCs w:val="20"/>
        </w:rPr>
        <w:t>Objednávateľ</w:t>
      </w:r>
      <w:r w:rsidRPr="00703935">
        <w:rPr>
          <w:rFonts w:ascii="Calibri" w:hAnsi="Calibri" w:cs="Calibri"/>
          <w:sz w:val="20"/>
          <w:szCs w:val="20"/>
        </w:rPr>
        <w:t xml:space="preserve"> vyhlásil verejné obstarávanie Výzvou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predkladanie ponúk</w:t>
      </w:r>
      <w:r w:rsidR="002C1855" w:rsidRPr="00703935">
        <w:rPr>
          <w:rFonts w:ascii="Calibri" w:hAnsi="Calibri" w:cs="Calibri"/>
          <w:sz w:val="20"/>
          <w:szCs w:val="20"/>
        </w:rPr>
        <w:t>.</w:t>
      </w:r>
      <w:r w:rsidRPr="00703935">
        <w:rPr>
          <w:rFonts w:ascii="Calibri" w:hAnsi="Calibri" w:cs="Calibri"/>
          <w:sz w:val="20"/>
          <w:szCs w:val="20"/>
        </w:rPr>
        <w:t xml:space="preserve"> </w:t>
      </w:r>
    </w:p>
    <w:p w14:paraId="28B7E894" w14:textId="1E13F897" w:rsidR="004E24FC" w:rsidRPr="00B21A78" w:rsidRDefault="00EE6E2E" w:rsidP="00465D47">
      <w:pPr>
        <w:pStyle w:val="Odsekzoznamu"/>
        <w:spacing w:line="36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2.2 </w:t>
      </w:r>
      <w:r w:rsidRPr="00703935">
        <w:rPr>
          <w:rFonts w:ascii="Calibri" w:eastAsia="Calibri" w:hAnsi="Calibri" w:cs="Calibri"/>
          <w:sz w:val="20"/>
          <w:szCs w:val="20"/>
        </w:rPr>
        <w:t>Do predmetného postupu zadávania zákazky predložil súťažnú ponuku aj zhotoviteľ. Na základe vyhodnotenia súťažných ponúk predložených v rámci predmetného postupu zadávania zákazky zmluvné strany uzavretím tejto zmluvy o dielo prejavujú svoju vôľu dohodnúť podmienky a spôsob realizácie predmetu zákaz</w:t>
      </w:r>
      <w:r w:rsidR="00B21A78">
        <w:rPr>
          <w:rFonts w:ascii="Calibri" w:eastAsia="Calibri" w:hAnsi="Calibri" w:cs="Calibri"/>
          <w:sz w:val="20"/>
          <w:szCs w:val="20"/>
        </w:rPr>
        <w:t>ky v zmysle vyhlásenej zákazky.</w:t>
      </w:r>
    </w:p>
    <w:p w14:paraId="4693B68C" w14:textId="77777777" w:rsidR="00EE6E2E" w:rsidRPr="00703935" w:rsidRDefault="00EE6E2E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III</w:t>
      </w:r>
      <w:proofErr w:type="gramStart"/>
      <w:r w:rsidRPr="00703935">
        <w:rPr>
          <w:rFonts w:ascii="Calibri" w:hAnsi="Calibri" w:cs="Calibri"/>
          <w:sz w:val="20"/>
          <w:szCs w:val="20"/>
        </w:rPr>
        <w:t>.</w:t>
      </w:r>
      <w:proofErr w:type="gramEnd"/>
      <w:r w:rsidRPr="00703935">
        <w:rPr>
          <w:rFonts w:ascii="Calibri" w:hAnsi="Calibri" w:cs="Calibri"/>
          <w:sz w:val="20"/>
          <w:szCs w:val="20"/>
        </w:rPr>
        <w:br/>
      </w:r>
      <w:r w:rsidRPr="00703935">
        <w:rPr>
          <w:rFonts w:ascii="Calibri" w:hAnsi="Calibri" w:cs="Calibri"/>
          <w:b/>
          <w:sz w:val="20"/>
          <w:szCs w:val="20"/>
        </w:rPr>
        <w:t>Predmet zmluvy a účel zmluvy</w:t>
      </w:r>
    </w:p>
    <w:p w14:paraId="2BCEF852" w14:textId="24D7C718" w:rsidR="00EE6E2E" w:rsidRPr="00703935" w:rsidRDefault="00EE6E2E" w:rsidP="00465D47">
      <w:pPr>
        <w:pStyle w:val="Nzov"/>
        <w:spacing w:line="360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703935">
        <w:rPr>
          <w:rFonts w:ascii="Calibri" w:eastAsia="Calibri" w:hAnsi="Calibri" w:cs="Calibri"/>
          <w:b w:val="0"/>
          <w:sz w:val="20"/>
          <w:szCs w:val="20"/>
        </w:rPr>
        <w:lastRenderedPageBreak/>
        <w:t xml:space="preserve">3.1 Predmetom tejto zmluvy </w:t>
      </w:r>
      <w:r w:rsidRPr="00703935">
        <w:rPr>
          <w:rFonts w:ascii="Calibri" w:hAnsi="Calibri" w:cs="Calibri"/>
          <w:b w:val="0"/>
          <w:sz w:val="20"/>
          <w:szCs w:val="20"/>
        </w:rPr>
        <w:t>je realizácia diela</w:t>
      </w:r>
      <w:r w:rsidR="008B77FF" w:rsidRPr="00703935">
        <w:rPr>
          <w:rFonts w:ascii="Calibri" w:hAnsi="Calibri" w:cs="Calibri"/>
          <w:b w:val="0"/>
          <w:sz w:val="20"/>
          <w:szCs w:val="20"/>
        </w:rPr>
        <w:t xml:space="preserve"> – stavby </w:t>
      </w:r>
      <w:r w:rsidRPr="00703935">
        <w:rPr>
          <w:rFonts w:ascii="Calibri" w:hAnsi="Calibri" w:cs="Calibri"/>
          <w:b w:val="0"/>
          <w:sz w:val="20"/>
          <w:szCs w:val="20"/>
        </w:rPr>
        <w:t xml:space="preserve">: </w:t>
      </w:r>
      <w:r w:rsidR="00E25E81" w:rsidRPr="00703935">
        <w:rPr>
          <w:rFonts w:ascii="Calibri" w:hAnsi="Calibri" w:cs="Calibri"/>
          <w:b w:val="0"/>
          <w:sz w:val="20"/>
          <w:szCs w:val="20"/>
          <w:lang w:eastAsia="en-ZW"/>
        </w:rPr>
        <w:t>„</w:t>
      </w:r>
      <w:r w:rsidR="002C1855" w:rsidRPr="00703935">
        <w:rPr>
          <w:rFonts w:ascii="Calibri" w:hAnsi="Calibri" w:cs="Calibri"/>
          <w:sz w:val="20"/>
          <w:szCs w:val="20"/>
          <w:lang w:eastAsia="en-ZW"/>
        </w:rPr>
        <w:t>Penzión Sileo – jazierko a pozorovateľňa spevavcov“</w:t>
      </w:r>
      <w:r w:rsidRPr="00703935">
        <w:rPr>
          <w:rFonts w:ascii="Calibri" w:hAnsi="Calibri" w:cs="Calibri"/>
          <w:b w:val="0"/>
          <w:sz w:val="20"/>
          <w:szCs w:val="20"/>
        </w:rPr>
        <w:t xml:space="preserve"> </w:t>
      </w:r>
      <w:r w:rsidRPr="00703935">
        <w:rPr>
          <w:rFonts w:ascii="Calibri" w:eastAsia="Calibri" w:hAnsi="Calibri" w:cs="Calibri"/>
          <w:b w:val="0"/>
          <w:sz w:val="20"/>
          <w:szCs w:val="20"/>
        </w:rPr>
        <w:t>v súlade s</w:t>
      </w:r>
      <w:r w:rsidR="00E25E81" w:rsidRPr="00703935">
        <w:rPr>
          <w:rFonts w:ascii="Calibri" w:eastAsia="Calibri" w:hAnsi="Calibri" w:cs="Calibri"/>
          <w:b w:val="0"/>
          <w:sz w:val="20"/>
          <w:szCs w:val="20"/>
        </w:rPr>
        <w:t xml:space="preserve"> Výkazom výmer a </w:t>
      </w:r>
      <w:r w:rsidR="002A7B4E" w:rsidRPr="00703935">
        <w:rPr>
          <w:rFonts w:ascii="Calibri" w:eastAsia="Calibri" w:hAnsi="Calibri" w:cs="Calibri"/>
          <w:b w:val="0"/>
          <w:sz w:val="20"/>
          <w:szCs w:val="20"/>
        </w:rPr>
        <w:t>cenovou ponukou</w:t>
      </w:r>
      <w:r w:rsidRPr="00703935">
        <w:rPr>
          <w:rFonts w:ascii="Calibri" w:eastAsia="Calibri" w:hAnsi="Calibri" w:cs="Calibri"/>
          <w:b w:val="0"/>
          <w:sz w:val="20"/>
          <w:szCs w:val="20"/>
        </w:rPr>
        <w:t xml:space="preserve">, ktoré sú neoddeliteľnou súčasťou tejto zmluvy. </w:t>
      </w:r>
      <w:r w:rsidRPr="00703935">
        <w:rPr>
          <w:rFonts w:ascii="Calibri" w:hAnsi="Calibri" w:cs="Calibri"/>
          <w:b w:val="0"/>
          <w:sz w:val="20"/>
          <w:szCs w:val="20"/>
        </w:rPr>
        <w:t>Zhotoviteľ sa zaväzuje zhotoviť dielo, za podmienok určených v tejto zmluve.</w:t>
      </w:r>
    </w:p>
    <w:p w14:paraId="0E9691C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3.2 Zhotoviteľ je podľa tejto zmluvy povinný vykonať dielo v súlade s predloženou dokumentáciou a podľa pokynov objednávateľa. Zhotoviteľ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zaväzuje odovzdať vykonané dielo objednávateľovi riadne a včas. </w:t>
      </w:r>
    </w:p>
    <w:p w14:paraId="41643BA4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3.3 Súčasťou diela je dodávka a montáž všetkých vecí, ktoré boli uvedené v ponuke zhotoviteľa ako aj vecí, ktoré sú uvedené v podrobnej špecifikácii diela (súčasťou tejto špecifikácie je rozpočet a presná špecifikácia diela). </w:t>
      </w:r>
    </w:p>
    <w:p w14:paraId="3D50D812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3.4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617E0E0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3.5 Zhotoviteľ vyhlasuje, že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pred podpisom tejto zmluvy podrobne oboznámil so všetkými relevantnými podkladmi, obhliadol si miesto realizácie diela a v tejto súvislosti ako odborne spôsobilá osoba so skúsenosťami v stavebníctve nemá žiadne otázky či pripomienky. Taktiež skontroloval predložené podklady a tieto nevykazujú žiadnu vadu,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ktorú by mal objednávateľa upozorniť a/alebo ktorá by mohla komplikovať realizáciu samotného diela. </w:t>
      </w:r>
    </w:p>
    <w:p w14:paraId="3BED9E3A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3.6 Ďalej zhotoviteľ vyhlasuje, že ma štúdium podkladov a prípravu realizácie diela mal dostatočný časový priestor a so všetkými relevantnými skutočnosťami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podrobne oboznámil.   </w:t>
      </w:r>
    </w:p>
    <w:p w14:paraId="25DBF5E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3.7 Súčasťou diela sú aj tie práce a dodávky, ktoré nie sú v ponuke zhotoviteľa výslovne uvedené, ak ide o práce a dodávky, ktorých potreba vyplýva z bežnej organizácie práce zhotoviteľa alebo, ak by bez ich vykonania stratilo dielo charakter ucelenej dodávky alebo by neplnilo požadovaný účel alebo, ak ich potreba obvykle vyplýva z povahy diela.</w:t>
      </w:r>
    </w:p>
    <w:p w14:paraId="027683A8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3.8 Objednávateľ za podmienok uvedených v tejto zmluve prevezme riadne a včas ukončené dielo bez vád a nedorobkov. Objednávateľ za podmienok uvedených v tejto zmluve zaplatí cenu diela.</w:t>
      </w:r>
    </w:p>
    <w:p w14:paraId="17A56F7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3.9 Dielo je vykonané riadne, pokiaľ nemá žiadne vady, je v súlade s touto zmluvou a jej prílohami a projektovou dokumentáciou odovzdanou objednávateľom, ako aj v súlade so všeobecnými záväznými právnymi predpismi a inými aplikovateľnými predpismi a rozhodnutiami a stanoviskami orgánov verejnej správy, pokiaľ je použiteľné na dojednaný účel a pokiaľ má vlastnosti uvedené v tejto zmluve a jej prílohách.</w:t>
      </w:r>
    </w:p>
    <w:p w14:paraId="40B2F5BD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3.10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  je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povinný zabezpečiť, aby počas doby realizácie projektu a udržateľnosti projektu nedošlo k podstatnej zmene projektu. Porušenie uvedenej povinnosti zhotoviteľom je podstatným porušením Zmluvy o dielo  a objednávateľ  je povinný vrátiť NFP alebo jeho časť vo výške, ktorá je úmerná obdobiu, počas ktorého došlo k porušeniu podmienok v dôsledku vzniku podstatnej zmeny projektu.</w:t>
      </w:r>
    </w:p>
    <w:p w14:paraId="4859D8F8" w14:textId="13220FF8" w:rsidR="002C1855" w:rsidRPr="00703935" w:rsidRDefault="00312C5A" w:rsidP="00465D47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3.11 Dielo bude financované </w:t>
      </w:r>
      <w:r w:rsidR="002C1855" w:rsidRPr="00703935">
        <w:rPr>
          <w:rFonts w:ascii="Calibri" w:hAnsi="Calibri" w:cs="Calibri"/>
          <w:sz w:val="20"/>
          <w:szCs w:val="20"/>
        </w:rPr>
        <w:t xml:space="preserve">v súlade so zmluvou </w:t>
      </w:r>
      <w:r w:rsidR="00093C71" w:rsidRPr="00703935">
        <w:rPr>
          <w:rFonts w:ascii="Calibri" w:hAnsi="Calibri" w:cs="Calibri"/>
          <w:sz w:val="20"/>
          <w:szCs w:val="20"/>
        </w:rPr>
        <w:t xml:space="preserve">o poskytnutí nenávratného finančného príspevku </w:t>
      </w:r>
      <w:r w:rsidR="00414A14">
        <w:rPr>
          <w:rFonts w:ascii="Calibri" w:hAnsi="Calibri" w:cs="Calibri"/>
          <w:sz w:val="20"/>
          <w:szCs w:val="20"/>
        </w:rPr>
        <w:t>v rámci výzvy MAS_097/8.5/2.1</w:t>
      </w:r>
      <w:r w:rsidR="00703935" w:rsidRPr="00703935">
        <w:rPr>
          <w:rFonts w:ascii="Calibri" w:hAnsi="Calibri" w:cs="Calibri"/>
          <w:sz w:val="20"/>
          <w:szCs w:val="20"/>
          <w:shd w:val="clear" w:color="auto" w:fill="FFFFFF"/>
        </w:rPr>
        <w:t xml:space="preserve"> pre opatrenie </w:t>
      </w:r>
      <w:r w:rsidR="00414A14">
        <w:rPr>
          <w:rFonts w:ascii="Calibri" w:hAnsi="Calibri" w:cs="Calibri"/>
          <w:sz w:val="20"/>
          <w:szCs w:val="20"/>
          <w:shd w:val="clear" w:color="auto" w:fill="FFFFFF"/>
        </w:rPr>
        <w:t>8</w:t>
      </w:r>
      <w:r w:rsidR="00703935" w:rsidRPr="00703935">
        <w:rPr>
          <w:rFonts w:ascii="Calibri" w:hAnsi="Calibri" w:cs="Calibri"/>
          <w:sz w:val="20"/>
          <w:szCs w:val="20"/>
          <w:shd w:val="clear" w:color="auto" w:fill="FFFFFF"/>
        </w:rPr>
        <w:t xml:space="preserve">, podopatrenie </w:t>
      </w:r>
      <w:r w:rsidR="00414A14">
        <w:rPr>
          <w:rFonts w:ascii="Calibri" w:hAnsi="Calibri" w:cs="Calibri"/>
          <w:sz w:val="20"/>
          <w:szCs w:val="20"/>
          <w:shd w:val="clear" w:color="auto" w:fill="FFFFFF"/>
        </w:rPr>
        <w:t>8.5</w:t>
      </w:r>
      <w:r w:rsidR="00703935" w:rsidRPr="00703935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414A14" w:rsidRPr="00414A14">
        <w:rPr>
          <w:rFonts w:ascii="Calibri" w:hAnsi="Calibri" w:cs="Calibri"/>
          <w:sz w:val="20"/>
          <w:szCs w:val="20"/>
          <w:shd w:val="clear" w:color="auto" w:fill="FFFFFF"/>
        </w:rPr>
        <w:t xml:space="preserve">Podpora </w:t>
      </w:r>
      <w:proofErr w:type="gramStart"/>
      <w:r w:rsidR="00414A14" w:rsidRPr="00414A14">
        <w:rPr>
          <w:rFonts w:ascii="Calibri" w:hAnsi="Calibri" w:cs="Calibri"/>
          <w:sz w:val="20"/>
          <w:szCs w:val="20"/>
          <w:shd w:val="clear" w:color="auto" w:fill="FFFFFF"/>
        </w:rPr>
        <w:t>na</w:t>
      </w:r>
      <w:proofErr w:type="gramEnd"/>
      <w:r w:rsidR="00414A14" w:rsidRPr="00414A14">
        <w:rPr>
          <w:rFonts w:ascii="Calibri" w:hAnsi="Calibri" w:cs="Calibri"/>
          <w:sz w:val="20"/>
          <w:szCs w:val="20"/>
          <w:shd w:val="clear" w:color="auto" w:fill="FFFFFF"/>
        </w:rPr>
        <w:t xml:space="preserve"> investície do zlepšenia odolnosti a environmentálnej hodnoty ekosystémov</w:t>
      </w:r>
      <w:r w:rsidR="00414A14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3371479E" w14:textId="3196059D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IV.</w:t>
      </w:r>
    </w:p>
    <w:p w14:paraId="1BD549B3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 xml:space="preserve">Miesto, 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čas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t xml:space="preserve"> a spôsob plnenia</w:t>
      </w:r>
    </w:p>
    <w:p w14:paraId="6B8071C3" w14:textId="77777777" w:rsidR="00703935" w:rsidRPr="00703935" w:rsidRDefault="00312C5A" w:rsidP="00465D47">
      <w:pPr>
        <w:numPr>
          <w:ilvl w:val="0"/>
          <w:numId w:val="1"/>
        </w:numPr>
        <w:tabs>
          <w:tab w:val="left" w:pos="360"/>
          <w:tab w:val="num" w:pos="644"/>
        </w:tabs>
        <w:ind w:left="426" w:hanging="426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4.1 Miestom plnenia je: </w:t>
      </w:r>
      <w:r w:rsidR="00703935" w:rsidRPr="00703935">
        <w:rPr>
          <w:rFonts w:ascii="Calibri" w:hAnsi="Calibri" w:cs="Calibri"/>
          <w:bCs/>
          <w:sz w:val="20"/>
          <w:szCs w:val="20"/>
          <w:lang w:eastAsia="en-ZW"/>
        </w:rPr>
        <w:t>extra</w:t>
      </w:r>
      <w:r w:rsidR="00703935" w:rsidRPr="00703935">
        <w:rPr>
          <w:rFonts w:ascii="Calibri" w:hAnsi="Calibri" w:cs="Calibri"/>
          <w:sz w:val="20"/>
          <w:szCs w:val="20"/>
          <w:lang w:eastAsia="en-ZW"/>
        </w:rPr>
        <w:t>vilán obce Pribylina</w:t>
      </w:r>
      <w:proofErr w:type="gramStart"/>
      <w:r w:rsidR="00703935" w:rsidRPr="00703935">
        <w:rPr>
          <w:rFonts w:ascii="Calibri" w:hAnsi="Calibri" w:cs="Calibri"/>
          <w:sz w:val="20"/>
          <w:szCs w:val="20"/>
          <w:lang w:eastAsia="en-ZW"/>
        </w:rPr>
        <w:t>,  stavba</w:t>
      </w:r>
      <w:proofErr w:type="gramEnd"/>
      <w:r w:rsidR="00703935" w:rsidRPr="00703935">
        <w:rPr>
          <w:rFonts w:ascii="Calibri" w:hAnsi="Calibri" w:cs="Calibri"/>
          <w:sz w:val="20"/>
          <w:szCs w:val="20"/>
          <w:lang w:eastAsia="en-ZW"/>
        </w:rPr>
        <w:t xml:space="preserve"> je navrhnutá na pozemkoch parc. </w:t>
      </w:r>
      <w:proofErr w:type="gramStart"/>
      <w:r w:rsidR="00703935" w:rsidRPr="00703935">
        <w:rPr>
          <w:rFonts w:ascii="Calibri" w:hAnsi="Calibri" w:cs="Calibri"/>
          <w:sz w:val="20"/>
          <w:szCs w:val="20"/>
          <w:lang w:eastAsia="en-ZW"/>
        </w:rPr>
        <w:t>č. KNC</w:t>
      </w:r>
      <w:proofErr w:type="gramEnd"/>
      <w:r w:rsidR="00703935" w:rsidRPr="00703935">
        <w:rPr>
          <w:rFonts w:ascii="Calibri" w:hAnsi="Calibri" w:cs="Calibri"/>
          <w:sz w:val="20"/>
          <w:szCs w:val="20"/>
          <w:lang w:eastAsia="en-ZW"/>
        </w:rPr>
        <w:t xml:space="preserve"> 5991/2 a KNC 6001/7, okres : Liptovský Mikuláš, kraj : Žilinský, SR.</w:t>
      </w:r>
    </w:p>
    <w:p w14:paraId="36705D14" w14:textId="5134DAA3" w:rsidR="00791146" w:rsidRPr="00703935" w:rsidRDefault="00791146" w:rsidP="00465D4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4.2 Zhotoviteľ sa zaväzuje zrealizovať stavebné práce po oficiálnom (protokolárnom) odovzdaní staveniska objednávateľom so začiatkom v lehote</w:t>
      </w:r>
      <w:r w:rsidRPr="00703935">
        <w:rPr>
          <w:rFonts w:ascii="Calibri" w:hAnsi="Calibri" w:cs="Calibri"/>
          <w:b/>
          <w:sz w:val="20"/>
          <w:szCs w:val="20"/>
        </w:rPr>
        <w:t xml:space="preserve">: do 5 kalendárnych dní odo 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dňa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t xml:space="preserve"> odovzdania a p</w:t>
      </w:r>
      <w:r w:rsidR="00B4056E" w:rsidRPr="00703935">
        <w:rPr>
          <w:rFonts w:ascii="Calibri" w:hAnsi="Calibri" w:cs="Calibri"/>
          <w:b/>
          <w:sz w:val="20"/>
          <w:szCs w:val="20"/>
        </w:rPr>
        <w:t>revzatia staveniska.</w:t>
      </w:r>
    </w:p>
    <w:p w14:paraId="1C162248" w14:textId="5679C9D8" w:rsidR="00791146" w:rsidRPr="00703935" w:rsidRDefault="00791146" w:rsidP="00465D47">
      <w:pPr>
        <w:spacing w:line="360" w:lineRule="auto"/>
        <w:jc w:val="both"/>
        <w:rPr>
          <w:rFonts w:ascii="Calibri" w:hAnsi="Calibri" w:cs="Calibri"/>
          <w:b/>
          <w:strike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Lehota na realizáciu stavby je určená </w:t>
      </w:r>
      <w:proofErr w:type="gramStart"/>
      <w:r w:rsidRPr="00703935">
        <w:rPr>
          <w:rFonts w:ascii="Calibri" w:hAnsi="Calibri" w:cs="Calibri"/>
          <w:sz w:val="20"/>
          <w:szCs w:val="20"/>
        </w:rPr>
        <w:t>na :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b/>
          <w:sz w:val="20"/>
          <w:szCs w:val="20"/>
        </w:rPr>
        <w:t xml:space="preserve">do </w:t>
      </w:r>
      <w:r w:rsidR="002C1855" w:rsidRPr="00703935">
        <w:rPr>
          <w:rFonts w:ascii="Calibri" w:hAnsi="Calibri" w:cs="Calibri"/>
          <w:b/>
          <w:sz w:val="20"/>
          <w:szCs w:val="20"/>
        </w:rPr>
        <w:t>65 k</w:t>
      </w:r>
      <w:r w:rsidRPr="00703935">
        <w:rPr>
          <w:rFonts w:ascii="Calibri" w:hAnsi="Calibri" w:cs="Calibri"/>
          <w:b/>
          <w:sz w:val="20"/>
          <w:szCs w:val="20"/>
        </w:rPr>
        <w:t>alendárnych dní</w:t>
      </w:r>
      <w:r w:rsidR="00703935" w:rsidRPr="00703935">
        <w:rPr>
          <w:rFonts w:ascii="Calibri" w:hAnsi="Calibri" w:cs="Calibri"/>
          <w:b/>
          <w:sz w:val="20"/>
          <w:szCs w:val="20"/>
        </w:rPr>
        <w:t>.</w:t>
      </w:r>
    </w:p>
    <w:p w14:paraId="35E2C7AD" w14:textId="7538F8F3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>4.3 Nedodržanie termín</w:t>
      </w:r>
      <w:r w:rsidR="00F95B1B" w:rsidRPr="00703935">
        <w:rPr>
          <w:rFonts w:ascii="Calibri" w:hAnsi="Calibri" w:cs="Calibri"/>
          <w:sz w:val="20"/>
          <w:szCs w:val="20"/>
        </w:rPr>
        <w:t>u</w:t>
      </w:r>
      <w:r w:rsidRPr="0070393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považuje za podstatné porušenie zmluvy a oprávňuje objednávateľa na okamžité odstúpenie od tejto zmluvy.</w:t>
      </w:r>
    </w:p>
    <w:p w14:paraId="5813156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4.4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  je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povinný bez meškania písomne oznámiť objednávateľovi vznik akejkoľvek udalosti, ktorá bráni alebo sťažuje uskutočnenie stavebných prác a má za následok predĺženie dohodnutej lehoty ukončenia stavebných prác.</w:t>
      </w:r>
    </w:p>
    <w:p w14:paraId="6F2A1824" w14:textId="43461A0E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4.5 Predmet plnenia podľa tejto zmluvy bude ukončený protokolárnym prevzatím diela </w:t>
      </w:r>
      <w:proofErr w:type="gramStart"/>
      <w:r w:rsidRPr="00703935">
        <w:rPr>
          <w:rFonts w:ascii="Calibri" w:hAnsi="Calibri" w:cs="Calibri"/>
          <w:sz w:val="20"/>
          <w:szCs w:val="20"/>
        </w:rPr>
        <w:t>medzi  objednávateľom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 zhotoviteľom. Zhotoviteľ je povinný najneskôr pri odovzdávaní diela objednávateľovi predložiť dokumenty a doklady, ktoré budú potvrdzovať uloženie stavebného odpadu na registrovanú skládku odpadu, </w:t>
      </w:r>
      <w:r w:rsidR="00F95B1B" w:rsidRPr="00703935">
        <w:rPr>
          <w:rFonts w:ascii="Calibri" w:hAnsi="Calibri" w:cs="Calibri"/>
          <w:sz w:val="20"/>
          <w:szCs w:val="20"/>
        </w:rPr>
        <w:t xml:space="preserve">resp. doklady o využití odpadu, </w:t>
      </w:r>
      <w:r w:rsidRPr="00703935">
        <w:rPr>
          <w:rFonts w:ascii="Calibri" w:hAnsi="Calibri" w:cs="Calibri"/>
          <w:sz w:val="20"/>
          <w:szCs w:val="20"/>
        </w:rPr>
        <w:t xml:space="preserve">certifikáty použitých materiálov na diele a iné doklady potrebné k riadnemu užívaniu diela. Pokiaľ bude akýkoľvek doklad absentovať, dielo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až do času jeho predloženia považuje za neodovzdané. </w:t>
      </w:r>
    </w:p>
    <w:p w14:paraId="3CED0E98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4.6 Ak zhotoviteľ pripraví dielo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odovzdanie pred dohodnutým termínom, zaväzuje sa objednávateľ toto dielo prevziať aj v skoršom ponúknutom termíne. </w:t>
      </w:r>
    </w:p>
    <w:p w14:paraId="6D55BE4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4.7 Zhotoviteľ je oprávnený prerušiť práce na diele v prípade zásahu vyššej moci, ktorou je prekážka, ktorá nastala nezávisle od vôle zmluvnej strany povinnej plniť a bráni jej v splnení povinností uloženej touto zmluvou, právnym predpisom alebo rozhodnutím alebo opatrením správneho orgánu, pokiaľ nemôže predpokladať, že by povinná zmluvná strana mohla túto prekážku alebo jej následky prekonať alebo odstrániť a taktiež, že by mohla túto prekážku v čase vzniku záväzku predpokladať. Za zásah vyššej moci sa považuje najmä vojnový konflikt, výskyt povodní, zemetrasenie, generálny štrajk, uskutočnenie archeologického prieskumu, začatie správnych konaní v dôsledku výskytu vzácnych rastlín alebo živočíchov v lokalite, v ktorej sa má nachádzať dielo a nadobudnutie právoplatnosti rozhodnutí správnych orgánov, ktoré bránia výkonu diela.</w:t>
      </w:r>
    </w:p>
    <w:p w14:paraId="0D707FB6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4.8 Zmluvné strany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výslovne dohodli, že Zhotoviteľ je oprávnený prerušiť práce na diele v prípade, ak z poveternostných dôvodov nemôže dielo vykonať v kvalite zodpovedajúcej požiadavke objednávateľa na prvotriednu kvalitu diela. Takéto prerušenie musí byť písomne odsúhlasené objednávateľom. </w:t>
      </w:r>
    </w:p>
    <w:p w14:paraId="2FE0104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4.9 Bez ohľadu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ostatné ustanovenia tejto zmluvy je zhotoviteľ povinný o prerušení výkonu diela podľa predchádzajúceho ustanovenia zmluvy písomne informovať objednávateľa. V prípade, ak objednávateľ  s prerušením prác na diele písomne nesúhlasí a trvá na zhotovovaní diela, zhotoviteľ je povinný okamžite pokračovať v zhotovení diela, ak to neodporuje právnym predpisom Slovenskej republiky a výkon predmetných prác je technicky možný. Zmluvné strany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dohodli, že zhotoviteľ nezodpovedá objednávateľovi za vady diela, ktoré vznikli v dôsledku zhotovenia diela za nevhodných poveternostných podmienok na základe písomného stanoviska objednávateľa podľa predchádzajúcej vety. </w:t>
      </w:r>
    </w:p>
    <w:p w14:paraId="7560E4F7" w14:textId="77777777" w:rsidR="00465D47" w:rsidRDefault="00465D47" w:rsidP="00465D47">
      <w:pPr>
        <w:jc w:val="center"/>
        <w:rPr>
          <w:rFonts w:ascii="Calibri" w:hAnsi="Calibri" w:cs="Calibri"/>
          <w:b/>
          <w:sz w:val="20"/>
          <w:szCs w:val="20"/>
        </w:rPr>
      </w:pPr>
    </w:p>
    <w:p w14:paraId="0A336227" w14:textId="53D033D2" w:rsidR="00312C5A" w:rsidRPr="00703935" w:rsidRDefault="00312C5A" w:rsidP="00465D47">
      <w:pPr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V.</w:t>
      </w:r>
    </w:p>
    <w:p w14:paraId="70492950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Cena za dielo</w:t>
      </w:r>
    </w:p>
    <w:p w14:paraId="41C2D647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5.1 Zmluvná cena diela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považuje za cenu maximálnu a nemennú, ktorá je platná a záväzná počas celej doby výstavby až do úplného a riadneho ukončenia diela.</w:t>
      </w:r>
    </w:p>
    <w:p w14:paraId="6AA33124" w14:textId="07D563FB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5.1.1 </w:t>
      </w:r>
      <w:proofErr w:type="gramStart"/>
      <w:r w:rsidRPr="00703935">
        <w:rPr>
          <w:rFonts w:ascii="Calibri" w:hAnsi="Calibri" w:cs="Calibri"/>
          <w:sz w:val="20"/>
          <w:szCs w:val="20"/>
        </w:rPr>
        <w:t>celková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zmluvná cena bez DPH</w:t>
      </w:r>
      <w:r w:rsidR="00AA7439" w:rsidRPr="00AA7439">
        <w:t xml:space="preserve"> </w:t>
      </w:r>
      <w:r w:rsidR="00AA7439" w:rsidRPr="00AA7439">
        <w:rPr>
          <w:rFonts w:ascii="Calibri" w:hAnsi="Calibri" w:cs="Calibri"/>
          <w:sz w:val="20"/>
          <w:szCs w:val="20"/>
        </w:rPr>
        <w:t xml:space="preserve">28.102,20 </w:t>
      </w:r>
      <w:r w:rsidRPr="00703935">
        <w:rPr>
          <w:rFonts w:ascii="Calibri" w:hAnsi="Calibri" w:cs="Calibri"/>
          <w:sz w:val="20"/>
          <w:szCs w:val="20"/>
        </w:rPr>
        <w:t>eur</w:t>
      </w:r>
    </w:p>
    <w:p w14:paraId="11A119A2" w14:textId="2DE71C62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5.1.2 </w:t>
      </w:r>
      <w:proofErr w:type="gramStart"/>
      <w:r w:rsidRPr="00703935">
        <w:rPr>
          <w:rFonts w:ascii="Calibri" w:hAnsi="Calibri" w:cs="Calibri"/>
          <w:sz w:val="20"/>
          <w:szCs w:val="20"/>
        </w:rPr>
        <w:t>sadzba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20 % DPH </w:t>
      </w:r>
      <w:r w:rsidR="00AA7439" w:rsidRPr="00AA7439">
        <w:rPr>
          <w:rFonts w:ascii="Calibri" w:hAnsi="Calibri" w:cs="Calibri"/>
          <w:sz w:val="20"/>
          <w:szCs w:val="20"/>
        </w:rPr>
        <w:t>5 620,44</w:t>
      </w:r>
      <w:r w:rsidR="00AA7439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>eur</w:t>
      </w:r>
    </w:p>
    <w:p w14:paraId="6C611060" w14:textId="7B212095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5.1.3 </w:t>
      </w:r>
      <w:proofErr w:type="gramStart"/>
      <w:r w:rsidRPr="00703935">
        <w:rPr>
          <w:rFonts w:ascii="Calibri" w:hAnsi="Calibri" w:cs="Calibri"/>
          <w:sz w:val="20"/>
          <w:szCs w:val="20"/>
        </w:rPr>
        <w:t>celková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zmluvná cena vrátane DPH</w:t>
      </w:r>
      <w:r w:rsidR="00AA7439" w:rsidRPr="00AA7439">
        <w:t xml:space="preserve"> </w:t>
      </w:r>
      <w:r w:rsidR="00AA7439" w:rsidRPr="00AA7439">
        <w:rPr>
          <w:rFonts w:ascii="Calibri" w:hAnsi="Calibri" w:cs="Calibri"/>
          <w:sz w:val="20"/>
          <w:szCs w:val="20"/>
        </w:rPr>
        <w:t>33 722,64</w:t>
      </w:r>
      <w:r w:rsidR="00AA7439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 xml:space="preserve">eur </w:t>
      </w:r>
    </w:p>
    <w:p w14:paraId="31E0644C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5.2 Ak uchádzač nie je platcom DPH,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skutočnosť, že nie je platcom DPH, upozorní označením „Nie som platcom DPH“.</w:t>
      </w:r>
    </w:p>
    <w:p w14:paraId="7A086570" w14:textId="7BDEAB68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5.3 Cena diela je stanovená najmä na základe celkovej cenovej ponuky zhotoviteľa podrobne špecifikovanej podľa oceneného výkazu </w:t>
      </w:r>
      <w:proofErr w:type="gramStart"/>
      <w:r w:rsidRPr="00703935">
        <w:rPr>
          <w:rFonts w:ascii="Calibri" w:hAnsi="Calibri" w:cs="Calibri"/>
          <w:sz w:val="20"/>
          <w:szCs w:val="20"/>
        </w:rPr>
        <w:t>výmer  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podľa platnej projektovej dokumentácie </w:t>
      </w:r>
      <w:r w:rsidR="00F95B1B" w:rsidRPr="00703935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 xml:space="preserve">predmetného diela. Zmluvné jednotkové ceny </w:t>
      </w:r>
      <w:r w:rsidRPr="00703935">
        <w:rPr>
          <w:rFonts w:ascii="Calibri" w:hAnsi="Calibri" w:cs="Calibri"/>
          <w:sz w:val="20"/>
          <w:szCs w:val="20"/>
        </w:rPr>
        <w:lastRenderedPageBreak/>
        <w:t xml:space="preserve">dodávaných tovarov, služieb a prác uvedené </w:t>
      </w:r>
      <w:r w:rsidR="00F95B1B" w:rsidRPr="00703935">
        <w:rPr>
          <w:rFonts w:ascii="Calibri" w:hAnsi="Calibri" w:cs="Calibri"/>
          <w:sz w:val="20"/>
          <w:szCs w:val="20"/>
        </w:rPr>
        <w:t xml:space="preserve">v Prílohe č. 1 </w:t>
      </w:r>
      <w:r w:rsidRPr="00703935">
        <w:rPr>
          <w:rFonts w:ascii="Calibri" w:hAnsi="Calibri" w:cs="Calibri"/>
          <w:sz w:val="20"/>
          <w:szCs w:val="20"/>
        </w:rPr>
        <w:t xml:space="preserve">tejto zmluvy zahŕňajú všetky náklady zhotoviteľa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riadne zhotovenie predmetu plnenia zmluvy a platia po celú dobu plnenia. </w:t>
      </w:r>
    </w:p>
    <w:p w14:paraId="2F287E76" w14:textId="6D3BFF80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5.4 Objednávateľ má právo zmeniť, zúžiť alebo rozšíriť rozsah jednotlivých prác a dodávok realizovaných v rámci diela určeného touto zmluvou; v takom prípade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aj pri účtovaní týchto prác a dodávok uplatňujú jednotkové zmluvné ceny určené podľa Prílohy č. </w:t>
      </w:r>
      <w:r w:rsidR="00F95B1B" w:rsidRPr="00703935">
        <w:rPr>
          <w:rFonts w:ascii="Calibri" w:hAnsi="Calibri" w:cs="Calibri"/>
          <w:sz w:val="20"/>
          <w:szCs w:val="20"/>
        </w:rPr>
        <w:t>1</w:t>
      </w:r>
      <w:r w:rsidRPr="00703935">
        <w:rPr>
          <w:rFonts w:ascii="Calibri" w:hAnsi="Calibri" w:cs="Calibri"/>
          <w:sz w:val="20"/>
          <w:szCs w:val="20"/>
        </w:rPr>
        <w:t xml:space="preserve"> tejto zmluvy.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pôjde o také práce a dodávky, ktoré nie sú v ocenenom výkaze výmere zahrnuté, bude ich cena dohodnutá na základe cenovej kalkulácie, ktorú je zhotoviteľ povinný predložiť objednávateľovi vopred na písomné odsúhlasenie.</w:t>
      </w:r>
    </w:p>
    <w:p w14:paraId="6A7CD038" w14:textId="31C5B7DA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5.5 V zmluvnej cene diela sú zahrnuté všetky priame a nepriame náklady zhotoviteľa spojené so zhotovením predmetného diela vrátane všetkých výrobných, prevádzkových a administratívnych réžií zhotoviteľa, ako aj nákladov na súvisiace plnenia vrátane dodávateľskej dokumentácie, revízií, skúšok, atestov a certifikátov a ďalších obdobných nákladov a réžií, ktoré sú potrebné na kompletnú realizáciu všetkých zmluvných výkonov a na vykonanie diela.</w:t>
      </w:r>
    </w:p>
    <w:p w14:paraId="3340BF83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14CD96C" w14:textId="213CC43B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VI.</w:t>
      </w:r>
    </w:p>
    <w:p w14:paraId="2C61BE52" w14:textId="437CA0BA" w:rsidR="00F87528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Platobné podmienky</w:t>
      </w:r>
    </w:p>
    <w:p w14:paraId="725A58B6" w14:textId="30CE5000" w:rsidR="00F87528" w:rsidRPr="00703935" w:rsidRDefault="00F87528" w:rsidP="00465D47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6.1 Cena diela bude fakturovaná za vykonané práce po jednotlivých mesiacoch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základe Súpisu vykonaných prác odsúhlaseného objednávateľom. Zhotoviteľ vystaví faktúru najneskôr do dvoch dní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odsúhlasenia Súpisu vykonaných prác a doručí ju objednávateľovi</w:t>
      </w:r>
      <w:r w:rsidRPr="00703935"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703935">
        <w:rPr>
          <w:rFonts w:ascii="Calibri" w:hAnsi="Calibri" w:cs="Calibri"/>
          <w:sz w:val="20"/>
          <w:szCs w:val="20"/>
        </w:rPr>
        <w:t xml:space="preserve">Po ukončení diela zhotoviteľ predloží konečnú faktúru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odsúhlasenie objednávateľovi.</w:t>
      </w:r>
    </w:p>
    <w:p w14:paraId="0F0A2299" w14:textId="77777777" w:rsidR="00F87528" w:rsidRPr="00703935" w:rsidRDefault="00F87528" w:rsidP="00465D47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6.2 Splatnosť </w:t>
      </w:r>
      <w:proofErr w:type="gramStart"/>
      <w:r w:rsidRPr="00703935">
        <w:rPr>
          <w:rFonts w:ascii="Calibri" w:hAnsi="Calibri" w:cs="Calibri"/>
          <w:sz w:val="20"/>
          <w:szCs w:val="20"/>
        </w:rPr>
        <w:t>mesačných  faktúr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 konečnej faktúry od jej doručenia objednávateľovi a jej odsúhlasení  je do 14 dní.  Objednávateľ je povinný zaplatiť zhotoviteľovi konečnú cenu za dielo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základe protokolárneho odovzdania diela zhotoviteľom. Zhotoviteľ je povinný pri protokolárnom odovzdaní diela predložiť objednávateľovi certifikáty použitých materiálov.  </w:t>
      </w:r>
    </w:p>
    <w:p w14:paraId="637C2343" w14:textId="75DFDF45" w:rsidR="00F87528" w:rsidRPr="00703935" w:rsidRDefault="00F87528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03935">
        <w:rPr>
          <w:rFonts w:ascii="Calibri" w:hAnsi="Calibri" w:cs="Calibri"/>
          <w:sz w:val="20"/>
          <w:szCs w:val="20"/>
        </w:rPr>
        <w:t>6.3  Faktúra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konečného vyúčtovania bude vystavená do 15 dní od preberacieho konania, na ktorom objednávateľ prevezme dielo od zhotoviteľa.</w:t>
      </w:r>
    </w:p>
    <w:p w14:paraId="07BE8E7D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03935">
        <w:rPr>
          <w:rFonts w:ascii="Calibri" w:hAnsi="Calibri" w:cs="Calibri"/>
          <w:sz w:val="20"/>
          <w:szCs w:val="20"/>
        </w:rPr>
        <w:t>6.4  Akékoľvek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zmeny si zmluvné strany musia písomne odsúhlasiť v zmysle ustanovenia § 547 Obchodného zákona a takisto legislatívne zmeny v oblasti DPH, cla, dovoznej prirážky.</w:t>
      </w:r>
    </w:p>
    <w:p w14:paraId="1FE78F2D" w14:textId="77777777" w:rsidR="00F87528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6.5 Cena za dodanie tovaru, uskutočnenie stavebných prác a poskytnutie služby musí byť stanovená v zmysle zákona NR SR č.18/1996 Z. z. o cenách v znení neskorších predpisov, vyhlášky MF SR č.87/1996 </w:t>
      </w:r>
    </w:p>
    <w:p w14:paraId="224E3BE0" w14:textId="177CCB72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6.</w:t>
      </w:r>
      <w:r w:rsidR="00F87528" w:rsidRPr="00703935">
        <w:rPr>
          <w:rFonts w:ascii="Calibri" w:hAnsi="Calibri" w:cs="Calibri"/>
          <w:sz w:val="20"/>
          <w:szCs w:val="20"/>
        </w:rPr>
        <w:t>6</w:t>
      </w:r>
      <w:r w:rsidRPr="00703935">
        <w:rPr>
          <w:rFonts w:ascii="Calibri" w:hAnsi="Calibri" w:cs="Calibri"/>
          <w:sz w:val="20"/>
          <w:szCs w:val="20"/>
        </w:rPr>
        <w:t xml:space="preserve"> Faktúra musí obsahovať náležitosti podľa § 74 zákona č. 222/2004 Z. z. o dani z pridanej hodnoty v znení neskorších predpisov. Objednávateľ je oprávnený namietať vecnú a formálnu správnosť a </w:t>
      </w:r>
      <w:proofErr w:type="gramStart"/>
      <w:r w:rsidRPr="00703935">
        <w:rPr>
          <w:rFonts w:ascii="Calibri" w:hAnsi="Calibri" w:cs="Calibri"/>
          <w:sz w:val="20"/>
          <w:szCs w:val="20"/>
        </w:rPr>
        <w:t>úplnosť  faktúry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či jej povinných príloh najneskôr do uplynutia lehoty jej splatnosti. Nová lehota splatnosti začína plynúť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doručenia opravenej, zmenenej alebo doplnenej faktúry do sídla objednávateľa.</w:t>
      </w:r>
    </w:p>
    <w:p w14:paraId="79E21DE1" w14:textId="52115139" w:rsidR="00F87528" w:rsidRPr="00703935" w:rsidRDefault="00F87528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6.7</w:t>
      </w:r>
      <w:r w:rsidR="00312C5A" w:rsidRPr="00703935">
        <w:rPr>
          <w:rFonts w:ascii="Calibri" w:hAnsi="Calibri" w:cs="Calibri"/>
          <w:sz w:val="20"/>
          <w:szCs w:val="20"/>
        </w:rPr>
        <w:t xml:space="preserve"> Objednávateľ neposkytuje preddavok, ani zálohovú platbu.</w:t>
      </w:r>
    </w:p>
    <w:p w14:paraId="17988D1B" w14:textId="77777777" w:rsidR="00AA7439" w:rsidRDefault="00AA7439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8F07CF7" w14:textId="77777777" w:rsidR="00AA7439" w:rsidRDefault="00AA7439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5C1EADA" w14:textId="77777777" w:rsidR="00AA7439" w:rsidRDefault="00AA7439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FA6C5F1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9AC03C8" w14:textId="55FFC148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VII.</w:t>
      </w:r>
    </w:p>
    <w:p w14:paraId="571A158D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Zmluvné záruky</w:t>
      </w:r>
    </w:p>
    <w:p w14:paraId="1EB9B2D8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 xml:space="preserve">7.1 Zhotoviteľ je zaviazaný zhotoviť dielo podľa tejto zmluvy, ktorou sa zhotoviteľ zaväzuje všetky časti diela spočívajúce v dodávke, ako aj vo vykonaní stavebných a montážnych prác, dodať kompletne v najvyššej predpokladanej kvalite, zodpovedajúcej schválenému projektu, vrátane jeho prípadných zmien. Dielo i jeho jednotlivé časti musia byť vyhotovené v kvalite požadovanej objednávateľom, t.j. v súlade s platnými právnymi predpismi, STN, ISO, technickými požiadavkami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tovar a musia byť v súlade s podmienkami výkazu výmer, nevynímajúc pokyny objednávateľa. </w:t>
      </w:r>
    </w:p>
    <w:p w14:paraId="550EBC2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7.2 Pokiaľ právne predpisy alebo príslušné STN ustanovujú vykonanie skúšok, osvedčujúcich dohodnuté vlastnosti diela, alebo jeho časti, zhotoviteľ je povinný zabezpečiť uskutočnenie týchto skúšok pred odovzdaním diela za účasti objednávateľa. </w:t>
      </w:r>
    </w:p>
    <w:p w14:paraId="3155A433" w14:textId="049DF3D9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7.3 Zhotoviteľ poskytuje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dielo záruku za riadne vykonanie stavebných prác, vrátane použitých materiálov, v dĺžke </w:t>
      </w:r>
      <w:r w:rsidRPr="00703935">
        <w:rPr>
          <w:rFonts w:ascii="Calibri" w:hAnsi="Calibri" w:cs="Calibri"/>
          <w:b/>
          <w:sz w:val="20"/>
          <w:szCs w:val="20"/>
        </w:rPr>
        <w:t>60 (šesťdesiat) mesiacov</w:t>
      </w:r>
      <w:r w:rsidRPr="00703935">
        <w:rPr>
          <w:rFonts w:ascii="Calibri" w:hAnsi="Calibri" w:cs="Calibri"/>
          <w:sz w:val="20"/>
          <w:szCs w:val="20"/>
        </w:rPr>
        <w:t xml:space="preserve"> odo dňa podpisu protokolu o odovzdaní a prevzatí diela. V prípade materiálov a výrobkov tvoriacich dielo,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ktoré poskytuje ich výrobca osobitnú záruku dlhšiu ako v prvej vete tohto ustanovenia, platí záručná doba v dĺžke uvedenej výrobcom týchto materiálov alebo výrobkov. </w:t>
      </w:r>
    </w:p>
    <w:p w14:paraId="3D89058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7.4 V prípade zániku záväzku zhotoviteľa zhotoviť dielo bez toho, aby došlo k protokolárnemu odovzdaniu diela, začína záručná doba plynúť odo </w:t>
      </w:r>
      <w:proofErr w:type="gramStart"/>
      <w:r w:rsidRPr="00703935">
        <w:rPr>
          <w:rFonts w:ascii="Calibri" w:hAnsi="Calibri" w:cs="Calibri"/>
          <w:sz w:val="20"/>
          <w:szCs w:val="20"/>
        </w:rPr>
        <w:t>dňa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zániku záväzku zhotoviteľa zhotoviť dielo. </w:t>
      </w:r>
    </w:p>
    <w:p w14:paraId="4CA6E7E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7.5 V prípade výskytu vád alebo nedorobkov na časti diela, začína plynúť záručná lehota za ucelenú, samostatne funkčnú časť diela, na ktorej sa vyskytnú vady a nedorobky, až nasledujúci deň po odstránení poslednej vady a nedorobku. Po odstránení vady alebo nedorobku sú zmluvné strany povinné spísať protokol podpísaný obidvoma zmluvnými stranami. </w:t>
      </w:r>
    </w:p>
    <w:p w14:paraId="3A1CA36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7.6 Počas záručnej doby je zhotoviteľ povinný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svoju zodpovednosť a náklady, t. j. bezplatne po obdržaní písomnej výzvy objednávateľa odstrániť všetky vady diela, za ktoré zodpovedá. </w:t>
      </w:r>
    </w:p>
    <w:p w14:paraId="016A624B" w14:textId="7D65C8DA" w:rsidR="002C1855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7.7 Zhotoviteľ je povinný pristúpiť k odstráneniu záručnej vady bez zbytočného odkladu </w:t>
      </w:r>
      <w:proofErr w:type="gramStart"/>
      <w:r w:rsidRPr="00703935">
        <w:rPr>
          <w:rFonts w:ascii="Calibri" w:hAnsi="Calibri" w:cs="Calibri"/>
          <w:sz w:val="20"/>
          <w:szCs w:val="20"/>
        </w:rPr>
        <w:t>a to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najneskôr do 24 hodín pri vadách brániacich riadnej prevádzke diela a do troch dní pri vadách ostatných. Pri odstraňovaní záručnej vady, zhotoviteľ je povinný postupovať tak v súlade s pokynmi objednávateľa alebo vlastníka alebo správcu diela.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je predpokladaná doba odstránenia záručnej vady dlhšia ako 7 dní, je zhotoviteľ povinný oznámiť túto skutočnosť písomne najneskôr v lehote 3 dní od obdržania reklamácie. </w:t>
      </w:r>
    </w:p>
    <w:p w14:paraId="63A6A4DF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91BD903" w14:textId="4C047FC6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VIII.</w:t>
      </w:r>
    </w:p>
    <w:p w14:paraId="4C612F6A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 xml:space="preserve">Postup 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a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t> organizácia práce</w:t>
      </w:r>
    </w:p>
    <w:p w14:paraId="4764E1D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8.1 Objednávateľ je povinný odovzdať zhotoviteľovi a zhotoviteľ je povinný prevziať stavenisko najneskôr 5 pracovných dní pred začiatkom realizácie prác. </w:t>
      </w:r>
    </w:p>
    <w:p w14:paraId="04395B1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8.2 O dobu omeškania objednávateľa s riadnym odovzdaním staveniska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predlžuje lehota dohodnutá v tejto zmluve na odovzdanie diela tak, že za každý deň omeškania objednávateľa sa táto lehota predĺži o jeden deň. </w:t>
      </w:r>
    </w:p>
    <w:p w14:paraId="276739C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8.3 Zhotoviteľ má právo vykonávať všetky práce spôsobom, ktorý považuje za najrýchlejší k riadnemu zhotoveniu diela pri rešpektovaní účelu tejto zmluvy, požadovanej kvality, zmluvných termínov, harmonogramu prác, koordinácie prác s tretími osobami. </w:t>
      </w:r>
    </w:p>
    <w:p w14:paraId="3E1F326C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03935">
        <w:rPr>
          <w:rFonts w:ascii="Calibri" w:hAnsi="Calibri" w:cs="Calibri"/>
          <w:sz w:val="20"/>
          <w:szCs w:val="20"/>
        </w:rPr>
        <w:t>8.4 Zhotoviteľ 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zaväzuje poskytovať objednávateľovi počas zhotovenia diela nevyhnutné informácie a požadovanú súčinnosť. </w:t>
      </w:r>
    </w:p>
    <w:p w14:paraId="4DDE318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8.5 Zriadenie, prevádzkovanie, likvidácia,</w:t>
      </w:r>
      <w:proofErr w:type="gramStart"/>
      <w:r w:rsidRPr="00703935">
        <w:rPr>
          <w:rFonts w:ascii="Calibri" w:hAnsi="Calibri" w:cs="Calibri"/>
          <w:sz w:val="20"/>
          <w:szCs w:val="20"/>
        </w:rPr>
        <w:t>  vypratanie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 vyčistenie zariadenia staveniska je zahrnuté v  cene diela. </w:t>
      </w:r>
    </w:p>
    <w:p w14:paraId="601DD44A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8.6</w:t>
      </w:r>
      <w:r w:rsidRPr="00703935">
        <w:rPr>
          <w:rFonts w:ascii="Calibri" w:hAnsi="Calibri" w:cs="Calibri"/>
          <w:sz w:val="20"/>
          <w:szCs w:val="20"/>
        </w:rPr>
        <w:tab/>
        <w:t xml:space="preserve">Zhotoviteľ uhradí počas výstavby všetky náklady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energie na stavbe vrátane zabezpečenia ich dočasných prípojov a meračov. V tejto súvislosti nepožaduje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objednávateľa žiadnu súčinnosť či zázemie.  </w:t>
      </w:r>
    </w:p>
    <w:p w14:paraId="7365FE16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>8.7</w:t>
      </w:r>
      <w:r w:rsidRPr="00703935">
        <w:rPr>
          <w:rFonts w:ascii="Calibri" w:hAnsi="Calibri" w:cs="Calibri"/>
          <w:sz w:val="20"/>
          <w:szCs w:val="20"/>
        </w:rPr>
        <w:tab/>
        <w:t xml:space="preserve">Zhotoviteľ je povinný vyzvať objednávateľa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kontrolu častí diela, ktoré budú ďalším postupom prác zakryté, a to písomne v stavebnom denníku 3 pracovné dni vopred.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zhotoviteľ nesplní uvedenú povinnosť, je povinný umožniť objednávateľovi vykonanie dodatočnej kontroly a znášať náklady s tým spojené. V prípade,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sa objednávateľ nedostavil na kontrolu, na ktorú bol riadne pozvaný, môže zhotoviteľ pokračovať v realizácii diela.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účasť na kontrole objednávateľovi znemožní prekážka, ktorú nemohol odstrániť, môže bez zbytočného odkladu požadovať vykonanie dodatočnej kontroly. </w:t>
      </w:r>
    </w:p>
    <w:p w14:paraId="2AD17EB7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8.8 Zhotoviteľ preberá v plnom rozsahu zodpovednosť za vlastné riadenie postupu prác, za bezpečnosť a ochranu zdravia vlastných pracovníkov i pracovníkov subdodávateľov a ostatných ním pozvaných osôb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stavbu, počas celého jej priebehu, ako i za sledovanie a dodržiavanie predpisov bezpečnosti práce a ochrany zdravia pri práci, ako aj platných požiarnych predpisov. Zhotoviteľ je povinný zabezpečiť vybavenie protokolárne prevzatých stavenísk bezpečnostným značením v zmysle Nariadenia vlády SR č. 387/2006 Z. z. o požiadavkách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bezpečnostné zdravotné označenie pri práci a Nariadenia vlády č. 396/2006 Z. z. Zhotoviteľ je povinný dodržiavať všetky predpisy, normy, vyhlášky a zákony týkajúce sa BOZP. Zhotoviteľ berie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vedomie, že časť prác môže byť vykonávaná za plnej prevádzky objednávateľa a zaväzuje sa zabezpečiť a označiť stavbu tak, aby nedošlo k úrazu zamestnancov objednávateľa a/alebo tretích osôb.</w:t>
      </w:r>
    </w:p>
    <w:p w14:paraId="41F6FB8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8.9 Objednávateľ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zhotoviteľa vyžaduje systematický prístup k ochrane životného prostredia vo všetkých etapách stavebných prác. Prístup spočíva </w:t>
      </w:r>
      <w:proofErr w:type="gramStart"/>
      <w:r w:rsidRPr="00703935">
        <w:rPr>
          <w:rFonts w:ascii="Calibri" w:hAnsi="Calibri" w:cs="Calibri"/>
          <w:sz w:val="20"/>
          <w:szCs w:val="20"/>
        </w:rPr>
        <w:t>vo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vytvorení, zavedení a udržovaní správne štruktúrovaného systému environmentálneho manažérstva, ktorý je súčasťou celkového systému riadenia a súvisí so všetkými prvkami environmentálneho správania zhotoviteľa. </w:t>
      </w:r>
    </w:p>
    <w:p w14:paraId="3B1C946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8.10 Zhotoviteľ je povinný plniť ohlasovaciu povinnosť v prípade vzniku mimoriadnych udalostí (úrazy, požiare, havárie a pod.) voči príslušným štátnym orgánom a vznik takejto udalosti oznámiť neodkladne aj objednávateľovi za účelom objektívneho vyšetrenia a prijatia preventívnych opatrení.</w:t>
      </w:r>
    </w:p>
    <w:p w14:paraId="52771BB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8.11 Práce, ktoré vykazujú už v priebehu realizácie nedostatky alebo sú v rozpore s STN, musí zhotoviteľ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vlastné náklady nahradiť bezchybnými prácami.</w:t>
      </w:r>
    </w:p>
    <w:p w14:paraId="3E705BC8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8.12 Zhotoviteľ je povinný použiť pre zhotovenie diela len výrobky, ktoré majú také vlastnosti, aby na dobu predpokladanej existencie stavby bola pri bežnej údržbe zaručená  požadovaná mechanická pevnosť a stabilita stavby, požiarna bezpečnosť, hygienické požiadavky, ochrana zdravia a životného prostredia a bezpečnosť pri užívaní stavby.</w:t>
      </w:r>
    </w:p>
    <w:p w14:paraId="777DE8FC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8.13 Zhotoviteľ zodpovedá za čistotu a poriadok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stavbe, zaväzuje sa odstrániť všetok odpad, ktorý je výsledkom jeho činnosti na svoje náklady.</w:t>
      </w:r>
    </w:p>
    <w:p w14:paraId="346009E1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8.14 Zhotoviteľ počas uskutočňovania prác nesmie svojou činnosťou bezdôvodne obmedziť plynulosť prevádzky objednávateľa, alebo subjektu, ktorý je v jeho zriaďovateľskej pôsobnosti. Dôvod, rozsah a predpokladanú alebo skutočnú dobu obmedzenia plynulosti prevádzky je zhotoviteľ povinný prerokovať s objednávateľom vopred.</w:t>
      </w:r>
    </w:p>
    <w:p w14:paraId="6367B9C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8.15 Objednávateľ si vyhradzuje právo vykázať zo stavby akúkoľvek osobu, ktorá je tam so súhlasom zhotoviteľa. </w:t>
      </w:r>
      <w:proofErr w:type="gramStart"/>
      <w:r w:rsidRPr="00703935">
        <w:rPr>
          <w:rFonts w:ascii="Calibri" w:hAnsi="Calibri" w:cs="Calibri"/>
          <w:sz w:val="20"/>
          <w:szCs w:val="20"/>
        </w:rPr>
        <w:t>Ak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pôjde o pracovníka zhotoviteľa alebo jeho subdodávateľa, títo sú povinní takúto vykázanú osobu bezodkladne nahradiť inou tak, aby v dôsledku vykázania nedošlo k narušeniu plynulosti prác. </w:t>
      </w:r>
    </w:p>
    <w:p w14:paraId="7BF5FE3B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E947511" w14:textId="0B0FE5F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IX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br/>
        <w:t>Kontrola uskutočnenia diela</w:t>
      </w:r>
    </w:p>
    <w:p w14:paraId="656F0846" w14:textId="0531D8D2" w:rsidR="002A7B4E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9.1 </w:t>
      </w:r>
      <w:r w:rsidR="002A7B4E" w:rsidRPr="00703935">
        <w:rPr>
          <w:rFonts w:ascii="Calibri" w:hAnsi="Calibri" w:cs="Calibri"/>
          <w:sz w:val="20"/>
          <w:szCs w:val="20"/>
        </w:rPr>
        <w:t xml:space="preserve">Zmluvné strany súhlasia, aby oprávnení zamestnanci Pôdohospodárskej platobnej agentúry, Ministerstva pôdohospodárstva a rozvoja vidieka Slovenskej republiky, orgánov Európskej únie a ďalšie oprávnené osoby,  v súlade </w:t>
      </w:r>
      <w:r w:rsidR="002A7B4E" w:rsidRPr="00703935">
        <w:rPr>
          <w:rFonts w:ascii="Calibri" w:hAnsi="Calibri" w:cs="Calibri"/>
          <w:sz w:val="20"/>
          <w:szCs w:val="20"/>
        </w:rPr>
        <w:lastRenderedPageBreak/>
        <w:t>s právnymi predpismi Slovenskej republiky a predpismi Európskej únie, vykonali 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proofErr w:type="gramStart"/>
      <w:r w:rsidR="002A7B4E" w:rsidRPr="00703935">
        <w:rPr>
          <w:rFonts w:ascii="Calibri" w:hAnsi="Calibri" w:cs="Calibri"/>
          <w:sz w:val="20"/>
          <w:szCs w:val="20"/>
        </w:rPr>
        <w:t>.“</w:t>
      </w:r>
      <w:proofErr w:type="gramEnd"/>
    </w:p>
    <w:p w14:paraId="08F3404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9.2 Objednávateľ je oprávnený kontrolovať spôsob uskutočnenia diela zhotoviteľom prostredníctvom zodpovednej osoby objednávateľa. </w:t>
      </w:r>
    </w:p>
    <w:p w14:paraId="76F63151" w14:textId="3AA08A66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9.3 Zodpovedná osoba objednávateľa je oprávnená pri zistení vád v priebehu výkonu prác požadovať, aby zhotoviteľ takéto vady odstránil a dielo vykonával riadnym spôsobom. </w:t>
      </w:r>
    </w:p>
    <w:p w14:paraId="5DCEF9D8" w14:textId="662EA3ED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9.4 V prípade</w:t>
      </w:r>
      <w:r w:rsidR="006215EF" w:rsidRPr="00703935">
        <w:rPr>
          <w:rFonts w:ascii="Calibri" w:hAnsi="Calibri" w:cs="Calibri"/>
          <w:sz w:val="20"/>
          <w:szCs w:val="20"/>
        </w:rPr>
        <w:t xml:space="preserve">, že dodávateľ bude práce zabezpečovať </w:t>
      </w:r>
      <w:proofErr w:type="gramStart"/>
      <w:r w:rsidR="006215EF" w:rsidRPr="00703935">
        <w:rPr>
          <w:rFonts w:ascii="Calibri" w:hAnsi="Calibri" w:cs="Calibri"/>
          <w:sz w:val="20"/>
          <w:szCs w:val="20"/>
        </w:rPr>
        <w:t>prostredníctvom  sub</w:t>
      </w:r>
      <w:r w:rsidRPr="00703935">
        <w:rPr>
          <w:rFonts w:ascii="Calibri" w:hAnsi="Calibri" w:cs="Calibri"/>
          <w:sz w:val="20"/>
          <w:szCs w:val="20"/>
        </w:rPr>
        <w:t>dodávateľa</w:t>
      </w:r>
      <w:proofErr w:type="gramEnd"/>
      <w:r w:rsidR="006215EF" w:rsidRPr="00703935">
        <w:rPr>
          <w:rFonts w:ascii="Calibri" w:hAnsi="Calibri" w:cs="Calibri"/>
          <w:sz w:val="20"/>
          <w:szCs w:val="20"/>
        </w:rPr>
        <w:t xml:space="preserve"> počas trvania zmluvy, </w:t>
      </w:r>
      <w:r w:rsidRPr="00703935">
        <w:rPr>
          <w:rFonts w:ascii="Calibri" w:hAnsi="Calibri" w:cs="Calibri"/>
          <w:sz w:val="20"/>
          <w:szCs w:val="20"/>
        </w:rPr>
        <w:t>je povinný</w:t>
      </w:r>
      <w:r w:rsidR="006215EF" w:rsidRPr="00703935">
        <w:rPr>
          <w:rFonts w:ascii="Calibri" w:hAnsi="Calibri" w:cs="Calibri"/>
          <w:sz w:val="20"/>
          <w:szCs w:val="20"/>
        </w:rPr>
        <w:t xml:space="preserve"> na požiadanie objednávateľa resp. jeho povereného zástupcu poskytnúť zoznam subdodávateľov  a v</w:t>
      </w:r>
      <w:r w:rsidRPr="00703935">
        <w:rPr>
          <w:rFonts w:ascii="Calibri" w:hAnsi="Calibri" w:cs="Calibri"/>
          <w:sz w:val="20"/>
          <w:szCs w:val="20"/>
        </w:rPr>
        <w:t xml:space="preserve"> tomto </w:t>
      </w:r>
      <w:r w:rsidR="004D207B" w:rsidRPr="00703935">
        <w:rPr>
          <w:rFonts w:ascii="Calibri" w:hAnsi="Calibri" w:cs="Calibri"/>
          <w:sz w:val="20"/>
          <w:szCs w:val="20"/>
        </w:rPr>
        <w:t xml:space="preserve">zozname </w:t>
      </w:r>
      <w:r w:rsidRPr="00703935">
        <w:rPr>
          <w:rFonts w:ascii="Calibri" w:hAnsi="Calibri" w:cs="Calibri"/>
          <w:sz w:val="20"/>
          <w:szCs w:val="20"/>
        </w:rPr>
        <w:t xml:space="preserve"> uviesť minimálne nasledovné: </w:t>
      </w:r>
    </w:p>
    <w:p w14:paraId="2A201378" w14:textId="44D74888" w:rsidR="00312C5A" w:rsidRPr="00B21A78" w:rsidRDefault="004D207B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- </w:t>
      </w:r>
      <w:proofErr w:type="gramStart"/>
      <w:r w:rsidR="00312C5A" w:rsidRPr="00703935">
        <w:rPr>
          <w:rFonts w:ascii="Calibri" w:hAnsi="Calibri" w:cs="Calibri"/>
          <w:sz w:val="20"/>
          <w:szCs w:val="20"/>
        </w:rPr>
        <w:t>podiel</w:t>
      </w:r>
      <w:proofErr w:type="gramEnd"/>
      <w:r w:rsidR="00312C5A" w:rsidRPr="00703935">
        <w:rPr>
          <w:rFonts w:ascii="Calibri" w:hAnsi="Calibri" w:cs="Calibri"/>
          <w:sz w:val="20"/>
          <w:szCs w:val="20"/>
        </w:rPr>
        <w:t xml:space="preserve"> zákazky, ktorý má v úmysle zadať subdodávateľom, navrhovaných subdodávateľov a predmety subdodávok,</w:t>
      </w:r>
      <w:r w:rsidRPr="00703935">
        <w:rPr>
          <w:rFonts w:ascii="Calibri" w:hAnsi="Calibri" w:cs="Calibri"/>
          <w:sz w:val="20"/>
          <w:szCs w:val="20"/>
        </w:rPr>
        <w:t xml:space="preserve"> za podmienky, že všetci subdodávatelia musia  </w:t>
      </w:r>
      <w:r w:rsidR="00312C5A" w:rsidRPr="00703935">
        <w:rPr>
          <w:rFonts w:ascii="Calibri" w:hAnsi="Calibri" w:cs="Calibri"/>
          <w:sz w:val="20"/>
          <w:szCs w:val="20"/>
        </w:rPr>
        <w:t>spĺňa</w:t>
      </w:r>
      <w:r w:rsidRPr="00703935">
        <w:rPr>
          <w:rFonts w:ascii="Calibri" w:hAnsi="Calibri" w:cs="Calibri"/>
          <w:sz w:val="20"/>
          <w:szCs w:val="20"/>
        </w:rPr>
        <w:t>ť</w:t>
      </w:r>
      <w:r w:rsidR="00312C5A" w:rsidRPr="00703935">
        <w:rPr>
          <w:rFonts w:ascii="Calibri" w:hAnsi="Calibri" w:cs="Calibri"/>
          <w:sz w:val="20"/>
          <w:szCs w:val="20"/>
        </w:rPr>
        <w:t xml:space="preserve"> podmienky účasti týkajúce sa osobného postavenia </w:t>
      </w:r>
      <w:r w:rsidRPr="00703935">
        <w:rPr>
          <w:rFonts w:ascii="Calibri" w:hAnsi="Calibri" w:cs="Calibri"/>
          <w:sz w:val="20"/>
          <w:szCs w:val="20"/>
        </w:rPr>
        <w:t>(</w:t>
      </w:r>
      <w:r w:rsidR="00312C5A" w:rsidRPr="00703935">
        <w:rPr>
          <w:rFonts w:ascii="Calibri" w:hAnsi="Calibri" w:cs="Calibri"/>
          <w:sz w:val="20"/>
          <w:szCs w:val="20"/>
        </w:rPr>
        <w:t xml:space="preserve"> oprávnenie dodávať tovar, uskutočňovať stavebné práce alebo poskytovať službu sa preukazuje vo vzťahu k tej časti predmetu zákazky alebo konces</w:t>
      </w:r>
      <w:r w:rsidRPr="00703935">
        <w:rPr>
          <w:rFonts w:ascii="Calibri" w:hAnsi="Calibri" w:cs="Calibri"/>
          <w:sz w:val="20"/>
          <w:szCs w:val="20"/>
        </w:rPr>
        <w:t>ie, ktorý má subdodávateľ plniť)</w:t>
      </w:r>
    </w:p>
    <w:p w14:paraId="23BF9B58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97A402" w14:textId="272724E8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703935">
        <w:rPr>
          <w:rFonts w:ascii="Calibri" w:hAnsi="Calibri" w:cs="Calibri"/>
          <w:b/>
          <w:sz w:val="20"/>
          <w:szCs w:val="20"/>
        </w:rPr>
        <w:t>X.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br/>
        <w:t>Poistenie a ochrana zdravia</w:t>
      </w:r>
    </w:p>
    <w:p w14:paraId="737BAA27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03935">
        <w:rPr>
          <w:rFonts w:ascii="Calibri" w:hAnsi="Calibri" w:cs="Calibri"/>
          <w:sz w:val="20"/>
          <w:szCs w:val="20"/>
        </w:rPr>
        <w:t>10.1  Bezpečnosť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a ochrana zdravia:</w:t>
      </w:r>
    </w:p>
    <w:p w14:paraId="6A3B9AAB" w14:textId="237C0CB9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Zhotoviteľ sa zaväzuje: dodržiavať bezpečnostné, hygienické, požiarne a ekologické predpisy na pracovisku, zaistiť vlastný dozor nad bezpečnosťou práce v zmysle príslušných právnych predpisov, vybaviť seba a svojich pracovníkov osobnými ochrannými prostriedkami podľa profesií, činností a rizík na pracovisku objednávateľa, minimalizovať negatívne vplyvy stavebnej činnosti na okolie najmä hlučnosť, prašnosť, emisiu, exhalátov zo spaľovacích motorov. </w:t>
      </w:r>
    </w:p>
    <w:p w14:paraId="0BA97FB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10.2 Zhotoviteľ upozorní objednávateľa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všetky okolnosti, ktoré by mohli viesť pri jeho činnosti na pracovisku k ohrozeniu života a zdravia pracovníkov objednávateľa alebo ďalších osôb, ktoré by pri jeho činnosti mohli viesť k ohrozeniu prevádzky alebo bezpečnostného stavu technických zariadení a objektov. </w:t>
      </w:r>
    </w:p>
    <w:p w14:paraId="00966BE7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10.3 Zhotoviteľ zodpovedá v plnom rozsahu za dodržovanie pracovnoprávnych predpisov </w:t>
      </w:r>
      <w:proofErr w:type="gramStart"/>
      <w:r w:rsidRPr="00703935">
        <w:rPr>
          <w:rFonts w:ascii="Calibri" w:hAnsi="Calibri" w:cs="Calibri"/>
          <w:sz w:val="20"/>
          <w:szCs w:val="20"/>
        </w:rPr>
        <w:t>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 s nimi súvisiacich právnych predpisov.  </w:t>
      </w:r>
    </w:p>
    <w:p w14:paraId="25B6222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10.4 Na účely tejto zákazky sa za </w:t>
      </w:r>
      <w:proofErr w:type="gramStart"/>
      <w:r w:rsidRPr="00703935">
        <w:rPr>
          <w:rFonts w:ascii="Calibri" w:hAnsi="Calibri" w:cs="Calibri"/>
          <w:sz w:val="20"/>
          <w:szCs w:val="20"/>
        </w:rPr>
        <w:t>subdodávateľov  považuje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hospodársky subjekt, ktorý uzavrie alebo uzavrel so zhotoviteľom písomnú odplatnú zmluvu na plnenie určitej časti zákazky. </w:t>
      </w:r>
    </w:p>
    <w:p w14:paraId="16DFCB3C" w14:textId="120674A2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10.5 Zhotoviteľ zodpovedá za celé a riadne plnenie zmluvy počas celého trvania zmluvného vzťahu s objednávateľom a to bez ohľadu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to, či zhotoviteľ použil subdodávky alebo nie, v akom rozsahu a za akých podmienok. Objednávateľ nenesie akúkoľvek zodpovednosť voči subdodávateľom zhotoviteľa.</w:t>
      </w:r>
    </w:p>
    <w:p w14:paraId="7A5B8B73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2848A33" w14:textId="08B74841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XI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br/>
        <w:t>Sankcie</w:t>
      </w:r>
    </w:p>
    <w:p w14:paraId="51B6925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11.1 V prípade porušenia zmluvných záväzkov,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zmluvné strany dohodli na nasledovných sankciách: </w:t>
      </w:r>
    </w:p>
    <w:p w14:paraId="4671226E" w14:textId="067C1D22" w:rsidR="00E42CF8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 xml:space="preserve">11.1.1 </w:t>
      </w:r>
      <w:proofErr w:type="gramStart"/>
      <w:r w:rsidRPr="00703935">
        <w:rPr>
          <w:rFonts w:ascii="Calibri" w:hAnsi="Calibri" w:cs="Calibri"/>
          <w:sz w:val="20"/>
          <w:szCs w:val="20"/>
        </w:rPr>
        <w:t>v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prípade, že bude zhotoviteľ v omeškaní s ukončením diela, je zhotoviteľ povinný zaplatiť objednávateľovi zmluvnú pokutu vo výške </w:t>
      </w:r>
      <w:r w:rsidR="00124DEB" w:rsidRPr="00703935">
        <w:rPr>
          <w:rFonts w:ascii="Calibri" w:hAnsi="Calibri" w:cs="Calibri"/>
          <w:sz w:val="20"/>
          <w:szCs w:val="20"/>
        </w:rPr>
        <w:t>50,-</w:t>
      </w:r>
      <w:r w:rsidR="00E42CF8" w:rsidRPr="00703935">
        <w:rPr>
          <w:rFonts w:ascii="Calibri" w:hAnsi="Calibri" w:cs="Calibri"/>
          <w:sz w:val="20"/>
          <w:szCs w:val="20"/>
        </w:rPr>
        <w:t>€</w:t>
      </w:r>
      <w:r w:rsidRPr="00703935">
        <w:rPr>
          <w:rFonts w:ascii="Calibri" w:hAnsi="Calibri" w:cs="Calibri"/>
          <w:sz w:val="20"/>
          <w:szCs w:val="20"/>
        </w:rPr>
        <w:t xml:space="preserve"> za každý deň omeškania</w:t>
      </w:r>
    </w:p>
    <w:p w14:paraId="48C33785" w14:textId="07C1ABC1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11.1.</w:t>
      </w:r>
      <w:r w:rsidR="00E42CF8" w:rsidRPr="00703935">
        <w:rPr>
          <w:rFonts w:ascii="Calibri" w:hAnsi="Calibri" w:cs="Calibri"/>
          <w:sz w:val="20"/>
          <w:szCs w:val="20"/>
        </w:rPr>
        <w:t>2</w:t>
      </w:r>
      <w:r w:rsidRPr="0070393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03935">
        <w:rPr>
          <w:rFonts w:ascii="Calibri" w:hAnsi="Calibri" w:cs="Calibri"/>
          <w:sz w:val="20"/>
          <w:szCs w:val="20"/>
        </w:rPr>
        <w:t>v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 prípade omeškania s prevzatím </w:t>
      </w:r>
      <w:r w:rsidR="00CC7C75" w:rsidRPr="00703935">
        <w:rPr>
          <w:rFonts w:ascii="Calibri" w:hAnsi="Calibri" w:cs="Calibri"/>
          <w:sz w:val="20"/>
          <w:szCs w:val="20"/>
        </w:rPr>
        <w:t xml:space="preserve"> staveniska a/</w:t>
      </w:r>
      <w:r w:rsidRPr="00703935">
        <w:rPr>
          <w:rFonts w:ascii="Calibri" w:hAnsi="Calibri" w:cs="Calibri"/>
          <w:sz w:val="20"/>
          <w:szCs w:val="20"/>
        </w:rPr>
        <w:t xml:space="preserve">alebo so začatím vykonávania prác na diele je zhotoviteľ povinný zaplatiť objednávateľovi zmluvnú pokutu vo výške </w:t>
      </w:r>
      <w:r w:rsidR="00124DEB" w:rsidRPr="00703935">
        <w:rPr>
          <w:rFonts w:ascii="Calibri" w:hAnsi="Calibri" w:cs="Calibri"/>
          <w:sz w:val="20"/>
          <w:szCs w:val="20"/>
        </w:rPr>
        <w:t>50,-€</w:t>
      </w:r>
      <w:r w:rsidRPr="00703935">
        <w:rPr>
          <w:rFonts w:ascii="Calibri" w:hAnsi="Calibri" w:cs="Calibri"/>
          <w:sz w:val="20"/>
          <w:szCs w:val="20"/>
        </w:rPr>
        <w:t xml:space="preserve"> za každý aj začatý deň omeškania,</w:t>
      </w:r>
    </w:p>
    <w:p w14:paraId="0435BB71" w14:textId="67574501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11.1.4 </w:t>
      </w:r>
      <w:proofErr w:type="gramStart"/>
      <w:r w:rsidRPr="00703935">
        <w:rPr>
          <w:rFonts w:ascii="Calibri" w:hAnsi="Calibri" w:cs="Calibri"/>
          <w:sz w:val="20"/>
          <w:szCs w:val="20"/>
        </w:rPr>
        <w:t>v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 prípade omeškania s odstránením vád a nedorobkov diela a/alebo s nástupom na odstránenie vady je zhotoviteľ povinný zaplatiť objednávateľovi zmluvnú pokutu vo výške </w:t>
      </w:r>
      <w:r w:rsidR="00124DEB" w:rsidRPr="00703935">
        <w:rPr>
          <w:rFonts w:ascii="Calibri" w:hAnsi="Calibri" w:cs="Calibri"/>
          <w:sz w:val="20"/>
          <w:szCs w:val="20"/>
        </w:rPr>
        <w:t>50,-€</w:t>
      </w:r>
      <w:r w:rsidRPr="00703935">
        <w:rPr>
          <w:rFonts w:ascii="Calibri" w:hAnsi="Calibri" w:cs="Calibri"/>
          <w:sz w:val="20"/>
          <w:szCs w:val="20"/>
        </w:rPr>
        <w:t xml:space="preserve"> za každý aj začatý deň omeškania,</w:t>
      </w:r>
    </w:p>
    <w:p w14:paraId="59A2B48A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11.2 Zhotoviteľ má právo požadovať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objednávateľa úrok z omeškania v prípade, ak objednávateľ nezaplatí cenu za dielo podľa faktúry a to po márnom uplynutí dodatočnej lehoty 15 dní odo dňa doručenia písomnej výzvy zhotoviteľa vo výške podľa všeobecne záväzných právnych predpisov.</w:t>
      </w:r>
    </w:p>
    <w:p w14:paraId="51F5067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11.3 Objednávateľ má popri zaplatení zmluvnej pokuty nárok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náhradu škody, ktorá mu vznikla v dôsledku porušenia povinnosti, pre ktorú bola stanovená zmluvná pokuta a to bez ohľadu na výšku zmluvnej pokuty.</w:t>
      </w:r>
    </w:p>
    <w:p w14:paraId="4007135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11.4 Zaplatenie zmluvnej pokuty nezbavuje zhotoviteľa povinnosti splniť bez zbytočného odkladu porušenú povinnosť, ani akýchkoľvek iných povinností podľa tejto zmluvy, najmä vykonať dielo včas.</w:t>
      </w:r>
    </w:p>
    <w:p w14:paraId="1BCB7F10" w14:textId="68D63AA3" w:rsidR="00E42CF8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11.5 Zhotoviteľ nie je oprávnený jednostranne započítať svoju pohľadávku vyplývajúcu z tejto zmluvy proti pohľadávke objednávateľa. Rovnako tak nie je zhotoviteľ oprávnený bez predchádzajúceho písomného súhlasu objednávateľa postúpiť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tretiu osobu akékoľvek nároky, ktoré mu na základe alebo v súvislosti s týmto zmluvným vzťahom vzniknú. </w:t>
      </w:r>
    </w:p>
    <w:p w14:paraId="4CDF72D5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40BCB68" w14:textId="2501B091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XII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br/>
        <w:t>Vlastníctvo diela</w:t>
      </w:r>
    </w:p>
    <w:p w14:paraId="6387313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12.1 Vlastníkom diela vrátane jeho zhotovených častí je objednávateľ.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okamihu prevzatia staveniska od objednávateľa až do dňa protokolárneho odovzdania diela, zodpovedá zhotoviteľ za škody na diele. </w:t>
      </w:r>
    </w:p>
    <w:p w14:paraId="5478F6E8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12.2 Vlastníkom všetkých vecí, ktoré zhotoviteľ zaobstaral k zhotoveniu diela, je do doby ich zabudovania do diela zhotoviteľ. Zhotoviteľ nesie zodpovednosť za škodu ako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zhotovovanom diele, tak na veciach k jeho zhotoveniu zaobstaraných až do okamihu riadneho odovzdania diela objednávateľovi.</w:t>
      </w:r>
    </w:p>
    <w:p w14:paraId="3FA504E3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12.3 Všetky podklady, ktoré boli objednávateľom zhotoviteľovi odovzdané a boli vlastníctvom objednávateľa, zostávajú jeho vlastníctvom a zhotoviteľ za ne zodpovedá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okamihu ich prevzatia. Po splnení svojho záväzku podľa tejto zmluvy je zhotoviteľ povinný tieto dokumenty vrátiť objednávateľovi. </w:t>
      </w:r>
    </w:p>
    <w:p w14:paraId="38B953C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12.4 Dňom podpísania protokolu o odovzdaní a prevzatí diela prechádza nebezpečenstvo vzniku škody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ňom na objednávateľa.</w:t>
      </w:r>
    </w:p>
    <w:p w14:paraId="3CCC07EE" w14:textId="7A13CE98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12.5 Zmluvné strany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dohodli na tom, že každá povinnosť uložená zhotoviteľovi touto zmluvou alebo na jej základe sa považuje za podstatnú, čo zhotoviteľ berie na vedomie a</w:t>
      </w:r>
      <w:r w:rsidR="00124DEB" w:rsidRPr="00703935">
        <w:rPr>
          <w:rFonts w:ascii="Calibri" w:hAnsi="Calibri" w:cs="Calibri"/>
          <w:sz w:val="20"/>
          <w:szCs w:val="20"/>
        </w:rPr>
        <w:t> nemá voči tomu žiadne výhrady.</w:t>
      </w:r>
    </w:p>
    <w:p w14:paraId="7FBB6E50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A590B2D" w14:textId="33452C26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XIII.</w:t>
      </w:r>
    </w:p>
    <w:p w14:paraId="450EB5C2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Odovzdanie a prevzatie diela</w:t>
      </w:r>
    </w:p>
    <w:p w14:paraId="605FA96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13.1 Objednávateľ prevezme dielo dokončené v súlade s touto zmluvou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zhotoviteľa písomným protokolom o odovzdaní a prevzatí diela, ktorého návrh pripraví zhotoviteľ. Protokol bude podpísaný štatutárnymi zástupcami, alebo nimi poverenými zástupcami. </w:t>
      </w:r>
    </w:p>
    <w:p w14:paraId="50F354D2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13.2 V prípade, ak objednávateľ odmietne prevziať </w:t>
      </w:r>
      <w:proofErr w:type="gramStart"/>
      <w:r w:rsidRPr="00703935">
        <w:rPr>
          <w:rFonts w:ascii="Calibri" w:hAnsi="Calibri" w:cs="Calibri"/>
          <w:sz w:val="20"/>
          <w:szCs w:val="20"/>
        </w:rPr>
        <w:t>dielo  alebo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neposkytne na prevzatie diela potrebnú súčinnosť v tom zmysle, že na výzvu zhotoviteľa zaslanú objednávateľovi v súlade s ustanoveniami tejto zmluvy, nebude žiadnym </w:t>
      </w:r>
      <w:r w:rsidRPr="00703935">
        <w:rPr>
          <w:rFonts w:ascii="Calibri" w:hAnsi="Calibri" w:cs="Calibri"/>
          <w:sz w:val="20"/>
          <w:szCs w:val="20"/>
        </w:rPr>
        <w:lastRenderedPageBreak/>
        <w:t xml:space="preserve">spôsobom reagovať alebo že protokol o odovzdaní a prevzatí diela  odmietne podpísať, bude dielo, prípadne jeho príslušná časť považovaná za odovzdanú v súlade s touto zmluvou a zhotoviteľ je zároveň oprávnený od tejto zmluvy odstúpiť. </w:t>
      </w:r>
    </w:p>
    <w:p w14:paraId="2209EC2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13.3 Objednávateľ prevezme dielo len v prípade, že budú zhotovené </w:t>
      </w:r>
      <w:proofErr w:type="gramStart"/>
      <w:r w:rsidRPr="00703935">
        <w:rPr>
          <w:rFonts w:ascii="Calibri" w:hAnsi="Calibri" w:cs="Calibri"/>
          <w:sz w:val="20"/>
          <w:szCs w:val="20"/>
        </w:rPr>
        <w:t>podľa  záväzných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noriem a predpisov tak, aby slúžili k určenému účelu, bez vád a nedorobkov. Výskyt vád a nedorobkov </w:t>
      </w:r>
      <w:proofErr w:type="gramStart"/>
      <w:r w:rsidRPr="00703935">
        <w:rPr>
          <w:rFonts w:ascii="Calibri" w:hAnsi="Calibri" w:cs="Calibri"/>
          <w:sz w:val="20"/>
          <w:szCs w:val="20"/>
        </w:rPr>
        <w:t>na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diele, nepredstavujúcich prekážku užívania diela, nepredstavuje podľa tejto zmluvy dôvod pre odmietnutie odovzdania a prevzatia diela, ak sa zhotoviteľ zaviaže ich odstrániť v primeranej lehote. </w:t>
      </w:r>
    </w:p>
    <w:p w14:paraId="71B59BA3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13.4 Za deň odovzdania diela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rozumie deň podpisu protokolu o odovzdávaní a prevzatí diela. </w:t>
      </w:r>
    </w:p>
    <w:p w14:paraId="027F4DF0" w14:textId="7109CCD3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13.</w:t>
      </w:r>
      <w:r w:rsidR="00124DEB" w:rsidRPr="00703935">
        <w:rPr>
          <w:rFonts w:ascii="Calibri" w:hAnsi="Calibri" w:cs="Calibri"/>
          <w:sz w:val="20"/>
          <w:szCs w:val="20"/>
        </w:rPr>
        <w:t>5</w:t>
      </w:r>
      <w:r w:rsidRPr="00703935">
        <w:rPr>
          <w:rFonts w:ascii="Calibri" w:hAnsi="Calibri" w:cs="Calibri"/>
          <w:sz w:val="20"/>
          <w:szCs w:val="20"/>
        </w:rPr>
        <w:t xml:space="preserve"> Odovzdávanie diela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uskutočňuje v mieste jeho zhotovenia. </w:t>
      </w:r>
    </w:p>
    <w:p w14:paraId="18DCADF2" w14:textId="765E15F4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13.</w:t>
      </w:r>
      <w:r w:rsidR="00124DEB" w:rsidRPr="00703935">
        <w:rPr>
          <w:rFonts w:ascii="Calibri" w:hAnsi="Calibri" w:cs="Calibri"/>
          <w:sz w:val="20"/>
          <w:szCs w:val="20"/>
        </w:rPr>
        <w:t>6</w:t>
      </w:r>
      <w:r w:rsidRPr="00703935">
        <w:rPr>
          <w:rFonts w:ascii="Calibri" w:hAnsi="Calibri" w:cs="Calibri"/>
          <w:sz w:val="20"/>
          <w:szCs w:val="20"/>
        </w:rPr>
        <w:t xml:space="preserve"> Zhotoviteľ je povinný po odovzdaní diela usporiadať stroje, zariadenia a zvyšný materiál na stavenisku tak, aby dielo mohlo byť riadne užívané, pričom stavenisko je povinný vypratať do 10 dní odo dňa odovzdania a prevzatia diela.</w:t>
      </w:r>
    </w:p>
    <w:p w14:paraId="675A0F61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509D615" w14:textId="54840253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XIV.</w:t>
      </w:r>
    </w:p>
    <w:p w14:paraId="4566D42C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 xml:space="preserve">Odstúpenie </w:t>
      </w:r>
      <w:proofErr w:type="gramStart"/>
      <w:r w:rsidRPr="00703935">
        <w:rPr>
          <w:rFonts w:ascii="Calibri" w:hAnsi="Calibri" w:cs="Calibri"/>
          <w:b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b/>
          <w:sz w:val="20"/>
          <w:szCs w:val="20"/>
        </w:rPr>
        <w:t xml:space="preserve"> zmluvy</w:t>
      </w:r>
    </w:p>
    <w:p w14:paraId="14E66F15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14.1 Objednávateľ je oprávnený odstúpiť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tejto zmluvy v prípade ak: </w:t>
      </w:r>
    </w:p>
    <w:p w14:paraId="67403CF6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a)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bezdôvodne neprevzal stavenisko,</w:t>
      </w:r>
    </w:p>
    <w:p w14:paraId="5B03EBF5" w14:textId="77777777" w:rsidR="00E42CF8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b)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sa dostal do omeškania s vykonaním diela </w:t>
      </w:r>
    </w:p>
    <w:p w14:paraId="22CF2E79" w14:textId="407FEB7F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c)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nedodržuje technologické postupy a neplní kvalitatívno-technické parametre a podmienky zhotovenia diela, ktoré boli stanovené touto zmluvou, všeobecne záväznými právnymi predpismi a technickými normami,</w:t>
      </w:r>
    </w:p>
    <w:p w14:paraId="0136ADC1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d) </w:t>
      </w:r>
      <w:proofErr w:type="gramStart"/>
      <w:r w:rsidRPr="00703935">
        <w:rPr>
          <w:rFonts w:ascii="Calibri" w:hAnsi="Calibri" w:cs="Calibri"/>
          <w:sz w:val="20"/>
          <w:szCs w:val="20"/>
        </w:rPr>
        <w:t>zhotoviteľ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nezačne, preruší alebo zastaví vykonávanie diela z iných dôvodov ako dôvodov na strane objednávateľa alebo z dôvodov výskytu okolnosti vyššej moci,</w:t>
      </w:r>
    </w:p>
    <w:p w14:paraId="00313524" w14:textId="0164F07B" w:rsidR="00312C5A" w:rsidRPr="00703935" w:rsidRDefault="00124DEB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e)</w:t>
      </w:r>
      <w:r w:rsidR="00312C5A" w:rsidRPr="0070393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12C5A" w:rsidRPr="00703935">
        <w:rPr>
          <w:rFonts w:ascii="Calibri" w:hAnsi="Calibri" w:cs="Calibri"/>
          <w:sz w:val="20"/>
          <w:szCs w:val="20"/>
        </w:rPr>
        <w:t>zhotoviteľ</w:t>
      </w:r>
      <w:proofErr w:type="gramEnd"/>
      <w:r w:rsidR="00312C5A" w:rsidRPr="00703935">
        <w:rPr>
          <w:rFonts w:ascii="Calibri" w:hAnsi="Calibri" w:cs="Calibri"/>
          <w:sz w:val="20"/>
          <w:szCs w:val="20"/>
        </w:rPr>
        <w:t xml:space="preserve"> je v likvidácii, voči zhotoviteľovi bolo začaté konkurzné konanie alebo</w:t>
      </w:r>
      <w:r w:rsidRPr="00703935">
        <w:rPr>
          <w:rFonts w:ascii="Calibri" w:hAnsi="Calibri" w:cs="Calibri"/>
          <w:sz w:val="20"/>
          <w:szCs w:val="20"/>
        </w:rPr>
        <w:t xml:space="preserve"> </w:t>
      </w:r>
      <w:r w:rsidR="00312C5A" w:rsidRPr="00703935">
        <w:rPr>
          <w:rFonts w:ascii="Calibri" w:hAnsi="Calibri" w:cs="Calibri"/>
          <w:sz w:val="20"/>
          <w:szCs w:val="20"/>
        </w:rPr>
        <w:t>reštrukturalizačné konanie,</w:t>
      </w:r>
    </w:p>
    <w:p w14:paraId="25DEC023" w14:textId="43D2EA11" w:rsidR="00312C5A" w:rsidRPr="00703935" w:rsidRDefault="00124DEB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f</w:t>
      </w:r>
      <w:r w:rsidR="00312C5A" w:rsidRPr="00703935">
        <w:rPr>
          <w:rFonts w:ascii="Calibri" w:hAnsi="Calibri" w:cs="Calibri"/>
          <w:sz w:val="20"/>
          <w:szCs w:val="20"/>
        </w:rPr>
        <w:t xml:space="preserve">) </w:t>
      </w:r>
      <w:proofErr w:type="gramStart"/>
      <w:r w:rsidR="00312C5A" w:rsidRPr="00703935">
        <w:rPr>
          <w:rFonts w:ascii="Calibri" w:hAnsi="Calibri" w:cs="Calibri"/>
          <w:sz w:val="20"/>
          <w:szCs w:val="20"/>
        </w:rPr>
        <w:t>poruší</w:t>
      </w:r>
      <w:proofErr w:type="gramEnd"/>
      <w:r w:rsidR="00312C5A" w:rsidRPr="00703935">
        <w:rPr>
          <w:rFonts w:ascii="Calibri" w:hAnsi="Calibri" w:cs="Calibri"/>
          <w:sz w:val="20"/>
          <w:szCs w:val="20"/>
        </w:rPr>
        <w:t xml:space="preserve"> akúkoľvek povinnosť podľa tejto zmluvy, ktorá sa považuje za podstatnú. </w:t>
      </w:r>
    </w:p>
    <w:p w14:paraId="6D7DC25F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14.2 Odstúpenie od zmluvy nadobúda účinnosť dňom jeho doručenia druhej zmluvnej </w:t>
      </w:r>
      <w:proofErr w:type="gramStart"/>
      <w:r w:rsidRPr="00703935">
        <w:rPr>
          <w:rFonts w:ascii="Calibri" w:hAnsi="Calibri" w:cs="Calibri"/>
          <w:sz w:val="20"/>
          <w:szCs w:val="20"/>
        </w:rPr>
        <w:t>strane .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Odstúpenie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zmluvy musí obsahovať presné vymedzenie dôvodu odstúpenia od zmluvy v zmysle aktuálneho znenia Obchodného zákonníka.</w:t>
      </w:r>
    </w:p>
    <w:p w14:paraId="0C96B78B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14.3 Po odstúpení </w:t>
      </w:r>
      <w:proofErr w:type="gramStart"/>
      <w:r w:rsidRPr="00703935">
        <w:rPr>
          <w:rFonts w:ascii="Calibri" w:hAnsi="Calibri" w:cs="Calibri"/>
          <w:sz w:val="20"/>
          <w:szCs w:val="20"/>
        </w:rPr>
        <w:t>od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zmluvy je zhotoviteľ povinný:</w:t>
      </w:r>
    </w:p>
    <w:p w14:paraId="0D0BFAE2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a) </w:t>
      </w:r>
      <w:proofErr w:type="gramStart"/>
      <w:r w:rsidRPr="00703935">
        <w:rPr>
          <w:rFonts w:ascii="Calibri" w:hAnsi="Calibri" w:cs="Calibri"/>
          <w:sz w:val="20"/>
          <w:szCs w:val="20"/>
        </w:rPr>
        <w:t>vykonať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všetky potrebné opatrenia za účelom zabránenia škody hroziacej objednávateľovi v súvislosti s ukončením realizácie diela zhotoviteľom,</w:t>
      </w:r>
    </w:p>
    <w:p w14:paraId="1FA46A1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b) </w:t>
      </w:r>
      <w:proofErr w:type="gramStart"/>
      <w:r w:rsidRPr="00703935">
        <w:rPr>
          <w:rFonts w:ascii="Calibri" w:hAnsi="Calibri" w:cs="Calibri"/>
          <w:sz w:val="20"/>
          <w:szCs w:val="20"/>
        </w:rPr>
        <w:t>odovzdať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objednávateľovi všetky doklady súvisiace s dokončenou časťou diela, ako aj podklady, ktoré sú potrebné na dokončenie diela,</w:t>
      </w:r>
    </w:p>
    <w:p w14:paraId="01870B31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c) </w:t>
      </w:r>
      <w:proofErr w:type="gramStart"/>
      <w:r w:rsidRPr="00703935">
        <w:rPr>
          <w:rFonts w:ascii="Calibri" w:hAnsi="Calibri" w:cs="Calibri"/>
          <w:sz w:val="20"/>
          <w:szCs w:val="20"/>
        </w:rPr>
        <w:t>vypratať</w:t>
      </w:r>
      <w:proofErr w:type="gramEnd"/>
      <w:r w:rsidRPr="00703935">
        <w:rPr>
          <w:rFonts w:ascii="Calibri" w:hAnsi="Calibri" w:cs="Calibri"/>
          <w:sz w:val="20"/>
          <w:szCs w:val="20"/>
        </w:rPr>
        <w:t>, opustiť a odovzdať objednávateľovi stavenisko do piatich pracovných dní od účinnosti odstúpenia,</w:t>
      </w:r>
    </w:p>
    <w:p w14:paraId="34C4FC91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d) </w:t>
      </w:r>
      <w:proofErr w:type="gramStart"/>
      <w:r w:rsidRPr="00703935">
        <w:rPr>
          <w:rFonts w:ascii="Calibri" w:hAnsi="Calibri" w:cs="Calibri"/>
          <w:sz w:val="20"/>
          <w:szCs w:val="20"/>
        </w:rPr>
        <w:t>písomne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informovať objednávateľa o všetkých skutočnostiach nevyhnutných pre dokončenie diela.</w:t>
      </w:r>
    </w:p>
    <w:p w14:paraId="4EA6BCB3" w14:textId="77777777" w:rsidR="00B21A78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703935">
        <w:rPr>
          <w:rFonts w:ascii="Calibri" w:hAnsi="Calibri" w:cs="Calibri"/>
          <w:sz w:val="20"/>
          <w:szCs w:val="20"/>
        </w:rPr>
        <w:t>14.4. Objednávateľ (t.j. prijímateľ NFP) si v rámci záväzkového vzťahu s dodávateľom vyhradzuje právo bez akýchkoľvek sankcií odstúpiť od zmluvy s dodávateľom v prípade</w:t>
      </w:r>
      <w:r w:rsidRPr="00B21A78">
        <w:rPr>
          <w:rFonts w:ascii="Calibri" w:hAnsi="Calibri" w:cs="Calibri"/>
          <w:sz w:val="20"/>
          <w:szCs w:val="20"/>
        </w:rPr>
        <w:t xml:space="preserve">, </w:t>
      </w:r>
      <w:r w:rsidRPr="00B21A78">
        <w:rPr>
          <w:rFonts w:ascii="Calibri" w:hAnsi="Calibri" w:cs="Calibri"/>
          <w:bCs/>
          <w:sz w:val="20"/>
          <w:szCs w:val="20"/>
        </w:rPr>
        <w:t>kedy ešte nedošlo k plneniu zo zmluvy medzi objednávateľom a dodávateľom, a výsledky administratívnej finančnej kontroly verejného obstarávania zo strany poskytovateľa NFP neumožňujú financovanie výdavkov vzniknutých z obstarávania tovarov, služieb, stavebných prác alebo iných postupov.</w:t>
      </w:r>
      <w:r w:rsidRPr="00B21A78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76ACA326" w14:textId="77777777" w:rsidR="00465D47" w:rsidRDefault="00465D47" w:rsidP="00465D47">
      <w:pPr>
        <w:rPr>
          <w:rFonts w:ascii="Calibri" w:hAnsi="Calibri" w:cs="Calibri"/>
          <w:b/>
          <w:sz w:val="20"/>
          <w:szCs w:val="20"/>
        </w:rPr>
      </w:pPr>
    </w:p>
    <w:p w14:paraId="72F2CD76" w14:textId="55B75E61" w:rsidR="00312C5A" w:rsidRPr="00465D47" w:rsidRDefault="00312C5A" w:rsidP="00465D47">
      <w:pPr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XV.</w:t>
      </w:r>
    </w:p>
    <w:p w14:paraId="67C12FC9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Doručovanie</w:t>
      </w:r>
    </w:p>
    <w:p w14:paraId="79531F09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 xml:space="preserve">15.1 Každá výzva, oznámenie alebo iný dokument, ktorý má byť podľa tejto zmluvy doručený druhej zmluvnej strane,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bude považovať za doručený: </w:t>
      </w:r>
    </w:p>
    <w:p w14:paraId="04DAA77E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15.1.1 </w:t>
      </w:r>
      <w:proofErr w:type="gramStart"/>
      <w:r w:rsidRPr="00703935">
        <w:rPr>
          <w:rFonts w:ascii="Calibri" w:hAnsi="Calibri" w:cs="Calibri"/>
          <w:sz w:val="20"/>
          <w:szCs w:val="20"/>
        </w:rPr>
        <w:t>v</w:t>
      </w:r>
      <w:proofErr w:type="gramEnd"/>
      <w:r w:rsidRPr="00703935">
        <w:rPr>
          <w:rFonts w:ascii="Calibri" w:hAnsi="Calibri" w:cs="Calibri"/>
          <w:sz w:val="20"/>
          <w:szCs w:val="20"/>
        </w:rPr>
        <w:t> momente doručenia, ak bol doručený dokument osobne,</w:t>
      </w:r>
    </w:p>
    <w:p w14:paraId="53582CC4" w14:textId="27A104F0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15.1.2 </w:t>
      </w:r>
      <w:proofErr w:type="gramStart"/>
      <w:r w:rsidRPr="00703935">
        <w:rPr>
          <w:rFonts w:ascii="Calibri" w:hAnsi="Calibri" w:cs="Calibri"/>
          <w:sz w:val="20"/>
          <w:szCs w:val="20"/>
        </w:rPr>
        <w:t>druhý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pracovný deň ( dva pracovné dni ) po dni podania dokumentu na poštovú prepravu, ak bol odoslaný poštou</w:t>
      </w:r>
    </w:p>
    <w:p w14:paraId="203505C8" w14:textId="2D2B8394" w:rsidR="003B5442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15.2 Pri preukazovaní doručenia dokumentu bude dostatočné preukázať, že došlo k doručeniu alebo že obálka, ktorá obsahovala dokument, obsahovala riadne vypísanú adresu a bola odoslaná ako doporučená zásielka alebo, že faxová správa bola riadne adresovaná a odoslaná a že odosielateľ akejkoľvek faxovej správy môže predložiť potvrdenie o faxovom prenose ( v ktorom bude uvedený dátum a čas prenosu ), podľa konkrétnych okolností. </w:t>
      </w:r>
    </w:p>
    <w:p w14:paraId="6B1FF28D" w14:textId="77777777" w:rsidR="00465D47" w:rsidRDefault="00465D47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728E679" w14:textId="5DFDC29D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XVI.</w:t>
      </w:r>
    </w:p>
    <w:p w14:paraId="671E768A" w14:textId="77777777" w:rsidR="00312C5A" w:rsidRPr="00703935" w:rsidRDefault="00312C5A" w:rsidP="00465D4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3935">
        <w:rPr>
          <w:rFonts w:ascii="Calibri" w:hAnsi="Calibri" w:cs="Calibri"/>
          <w:b/>
          <w:sz w:val="20"/>
          <w:szCs w:val="20"/>
        </w:rPr>
        <w:t>Záverečné ustanovenia</w:t>
      </w:r>
    </w:p>
    <w:p w14:paraId="5447F7B4" w14:textId="14C0641C" w:rsidR="00AA7439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16.1 </w:t>
      </w:r>
      <w:r w:rsidR="00AA7439" w:rsidRPr="00AA7439">
        <w:rPr>
          <w:rFonts w:ascii="Calibri" w:hAnsi="Calibri" w:cs="Calibri"/>
          <w:sz w:val="20"/>
          <w:szCs w:val="20"/>
        </w:rPr>
        <w:t>1.</w:t>
      </w:r>
      <w:r w:rsidR="00AA7439" w:rsidRPr="00AA7439">
        <w:rPr>
          <w:rFonts w:ascii="Calibri" w:hAnsi="Calibri" w:cs="Calibri"/>
          <w:sz w:val="20"/>
          <w:szCs w:val="20"/>
        </w:rPr>
        <w:tab/>
        <w:t xml:space="preserve">Zmluva nadobúda platnosť po podpísaní obidvoma zmluvnými stranami </w:t>
      </w:r>
      <w:proofErr w:type="gramStart"/>
      <w:r w:rsidR="00AA7439" w:rsidRPr="00AA7439">
        <w:rPr>
          <w:rFonts w:ascii="Calibri" w:hAnsi="Calibri" w:cs="Calibri"/>
          <w:sz w:val="20"/>
          <w:szCs w:val="20"/>
        </w:rPr>
        <w:t>a</w:t>
      </w:r>
      <w:proofErr w:type="gramEnd"/>
      <w:r w:rsidR="00AA7439" w:rsidRPr="00AA7439">
        <w:rPr>
          <w:rFonts w:ascii="Calibri" w:hAnsi="Calibri" w:cs="Calibri"/>
          <w:sz w:val="20"/>
          <w:szCs w:val="20"/>
        </w:rPr>
        <w:t xml:space="preserve"> účinnosť v deň nasledujúci po dni jej zverejnenia. Účinnosť zmluvy je viazaná </w:t>
      </w:r>
      <w:proofErr w:type="gramStart"/>
      <w:r w:rsidR="00AA7439" w:rsidRPr="00AA7439">
        <w:rPr>
          <w:rFonts w:ascii="Calibri" w:hAnsi="Calibri" w:cs="Calibri"/>
          <w:sz w:val="20"/>
          <w:szCs w:val="20"/>
        </w:rPr>
        <w:t>na</w:t>
      </w:r>
      <w:proofErr w:type="gramEnd"/>
      <w:r w:rsidR="00AA7439" w:rsidRPr="00AA7439">
        <w:rPr>
          <w:rFonts w:ascii="Calibri" w:hAnsi="Calibri" w:cs="Calibri"/>
          <w:sz w:val="20"/>
          <w:szCs w:val="20"/>
        </w:rPr>
        <w:t xml:space="preserve"> schválenie </w:t>
      </w:r>
      <w:r w:rsidR="00680222">
        <w:rPr>
          <w:rFonts w:ascii="Calibri" w:hAnsi="Calibri" w:cs="Calibri"/>
          <w:sz w:val="20"/>
          <w:szCs w:val="20"/>
        </w:rPr>
        <w:t xml:space="preserve">nenávratného finančného príspevku v rámci </w:t>
      </w:r>
      <w:r w:rsidR="00AA7439" w:rsidRPr="00AA7439">
        <w:rPr>
          <w:rFonts w:ascii="Calibri" w:hAnsi="Calibri" w:cs="Calibri"/>
          <w:sz w:val="20"/>
          <w:szCs w:val="20"/>
        </w:rPr>
        <w:t>výzvy</w:t>
      </w:r>
      <w:r w:rsidR="00680222">
        <w:rPr>
          <w:rFonts w:ascii="Calibri" w:hAnsi="Calibri" w:cs="Calibri"/>
          <w:sz w:val="20"/>
          <w:szCs w:val="20"/>
        </w:rPr>
        <w:t xml:space="preserve"> č.</w:t>
      </w:r>
      <w:r w:rsidR="00AA7439" w:rsidRPr="00AA7439">
        <w:rPr>
          <w:rFonts w:ascii="Calibri" w:hAnsi="Calibri" w:cs="Calibri"/>
          <w:sz w:val="20"/>
          <w:szCs w:val="20"/>
        </w:rPr>
        <w:t xml:space="preserve">: </w:t>
      </w:r>
      <w:r w:rsidR="00680222">
        <w:rPr>
          <w:rFonts w:ascii="Calibri" w:hAnsi="Calibri" w:cs="Calibri"/>
          <w:sz w:val="20"/>
          <w:szCs w:val="20"/>
        </w:rPr>
        <w:t>MAS_097/8.5/2.1</w:t>
      </w:r>
      <w:r w:rsidR="00AA7439" w:rsidRPr="00AA7439">
        <w:rPr>
          <w:rFonts w:ascii="Calibri" w:hAnsi="Calibri" w:cs="Calibri"/>
          <w:sz w:val="20"/>
          <w:szCs w:val="20"/>
        </w:rPr>
        <w:t xml:space="preserve"> pre opatrenie </w:t>
      </w:r>
      <w:r w:rsidR="00680222">
        <w:rPr>
          <w:rFonts w:ascii="Calibri" w:hAnsi="Calibri" w:cs="Calibri"/>
          <w:sz w:val="20"/>
          <w:szCs w:val="20"/>
        </w:rPr>
        <w:t>8</w:t>
      </w:r>
      <w:r w:rsidR="00AA7439" w:rsidRPr="00AA7439">
        <w:rPr>
          <w:rFonts w:ascii="Calibri" w:hAnsi="Calibri" w:cs="Calibri"/>
          <w:sz w:val="20"/>
          <w:szCs w:val="20"/>
        </w:rPr>
        <w:t xml:space="preserve">, podopatrenie: </w:t>
      </w:r>
      <w:r w:rsidR="00680222">
        <w:rPr>
          <w:rFonts w:ascii="Calibri" w:hAnsi="Calibri" w:cs="Calibri"/>
          <w:sz w:val="20"/>
          <w:szCs w:val="20"/>
        </w:rPr>
        <w:t>8.5</w:t>
      </w:r>
      <w:r w:rsidR="00AA7439" w:rsidRPr="00AA7439">
        <w:rPr>
          <w:rFonts w:ascii="Calibri" w:hAnsi="Calibri" w:cs="Calibri"/>
          <w:sz w:val="20"/>
          <w:szCs w:val="20"/>
        </w:rPr>
        <w:t xml:space="preserve">. </w:t>
      </w:r>
      <w:r w:rsidR="00680222" w:rsidRPr="00680222">
        <w:rPr>
          <w:rFonts w:ascii="Calibri" w:hAnsi="Calibri" w:cs="Calibri"/>
          <w:sz w:val="20"/>
          <w:szCs w:val="20"/>
        </w:rPr>
        <w:t xml:space="preserve">Podpora </w:t>
      </w:r>
      <w:proofErr w:type="gramStart"/>
      <w:r w:rsidR="00680222" w:rsidRPr="00680222">
        <w:rPr>
          <w:rFonts w:ascii="Calibri" w:hAnsi="Calibri" w:cs="Calibri"/>
          <w:sz w:val="20"/>
          <w:szCs w:val="20"/>
        </w:rPr>
        <w:t>na</w:t>
      </w:r>
      <w:proofErr w:type="gramEnd"/>
      <w:r w:rsidR="00680222" w:rsidRPr="00680222">
        <w:rPr>
          <w:rFonts w:ascii="Calibri" w:hAnsi="Calibri" w:cs="Calibri"/>
          <w:sz w:val="20"/>
          <w:szCs w:val="20"/>
        </w:rPr>
        <w:t xml:space="preserve"> investície do zlepšenia odolnosti a environmentálnej hodnoty ekosystémov</w:t>
      </w:r>
      <w:r w:rsidR="00AA7439">
        <w:rPr>
          <w:rFonts w:ascii="Calibri" w:hAnsi="Calibri" w:cs="Calibri"/>
          <w:sz w:val="20"/>
          <w:szCs w:val="20"/>
        </w:rPr>
        <w:t xml:space="preserve">. </w:t>
      </w:r>
    </w:p>
    <w:p w14:paraId="33FECBE9" w14:textId="67F68FCD" w:rsidR="00AA7439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16.2 Zmluva je vyhotovená v štyroch originálnych vyhotoveniach, z ktorých </w:t>
      </w:r>
      <w:r w:rsidR="00124DEB" w:rsidRPr="00703935">
        <w:rPr>
          <w:rFonts w:ascii="Calibri" w:hAnsi="Calibri" w:cs="Calibri"/>
          <w:sz w:val="20"/>
          <w:szCs w:val="20"/>
        </w:rPr>
        <w:t>tri</w:t>
      </w:r>
      <w:r w:rsidRPr="00703935">
        <w:rPr>
          <w:rFonts w:ascii="Calibri" w:hAnsi="Calibri" w:cs="Calibri"/>
          <w:sz w:val="20"/>
          <w:szCs w:val="20"/>
        </w:rPr>
        <w:t xml:space="preserve"> vyhotovenia obdrží </w:t>
      </w:r>
      <w:proofErr w:type="gramStart"/>
      <w:r w:rsidRPr="00703935">
        <w:rPr>
          <w:rFonts w:ascii="Calibri" w:hAnsi="Calibri" w:cs="Calibri"/>
          <w:sz w:val="20"/>
          <w:szCs w:val="20"/>
        </w:rPr>
        <w:t>objednávateľ  a</w:t>
      </w:r>
      <w:proofErr w:type="gramEnd"/>
      <w:r w:rsidRPr="00703935">
        <w:rPr>
          <w:rFonts w:ascii="Calibri" w:hAnsi="Calibri" w:cs="Calibri"/>
          <w:sz w:val="20"/>
          <w:szCs w:val="20"/>
        </w:rPr>
        <w:t> </w:t>
      </w:r>
      <w:r w:rsidR="00124DEB" w:rsidRPr="00703935">
        <w:rPr>
          <w:rFonts w:ascii="Calibri" w:hAnsi="Calibri" w:cs="Calibri"/>
          <w:sz w:val="20"/>
          <w:szCs w:val="20"/>
        </w:rPr>
        <w:t>jedno</w:t>
      </w:r>
      <w:r w:rsidRPr="00703935">
        <w:rPr>
          <w:rFonts w:ascii="Calibri" w:hAnsi="Calibri" w:cs="Calibri"/>
          <w:sz w:val="20"/>
          <w:szCs w:val="20"/>
        </w:rPr>
        <w:t xml:space="preserve"> vyhotovenia zmluvy obdrží zhotoviteľ. </w:t>
      </w:r>
    </w:p>
    <w:p w14:paraId="455B782E" w14:textId="569160A5" w:rsidR="00124DEB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16.3 </w:t>
      </w:r>
      <w:r w:rsidR="002A7B4E" w:rsidRPr="00703935">
        <w:rPr>
          <w:rFonts w:ascii="Calibri" w:hAnsi="Calibri" w:cs="Calibri"/>
          <w:sz w:val="20"/>
          <w:szCs w:val="20"/>
        </w:rPr>
        <w:t>Ustanovenia Zmluvy o dielo</w:t>
      </w:r>
      <w:r w:rsidR="00DB7D40" w:rsidRPr="00703935">
        <w:rPr>
          <w:rFonts w:ascii="Calibri" w:hAnsi="Calibri" w:cs="Calibri"/>
          <w:sz w:val="20"/>
          <w:szCs w:val="20"/>
        </w:rPr>
        <w:t>, uvedené v článkoch II, III, IX a XI</w:t>
      </w:r>
      <w:r w:rsidR="002A7B4E" w:rsidRPr="00703935">
        <w:rPr>
          <w:rFonts w:ascii="Calibri" w:hAnsi="Calibri" w:cs="Calibri"/>
          <w:sz w:val="20"/>
          <w:szCs w:val="20"/>
        </w:rPr>
        <w:t xml:space="preserve"> je zakázané čiastočne alebo úplne </w:t>
      </w:r>
      <w:proofErr w:type="gramStart"/>
      <w:r w:rsidR="002A7B4E" w:rsidRPr="00703935">
        <w:rPr>
          <w:rFonts w:ascii="Calibri" w:hAnsi="Calibri" w:cs="Calibri"/>
          <w:sz w:val="20"/>
          <w:szCs w:val="20"/>
        </w:rPr>
        <w:t xml:space="preserve">upraviť </w:t>
      </w:r>
      <w:r w:rsidR="00DB7D40" w:rsidRPr="00703935">
        <w:rPr>
          <w:rFonts w:ascii="Calibri" w:hAnsi="Calibri" w:cs="Calibri"/>
          <w:sz w:val="20"/>
          <w:szCs w:val="20"/>
        </w:rPr>
        <w:t xml:space="preserve"> a</w:t>
      </w:r>
      <w:r w:rsidR="002A7B4E" w:rsidRPr="00703935">
        <w:rPr>
          <w:rFonts w:ascii="Calibri" w:hAnsi="Calibri" w:cs="Calibri"/>
          <w:sz w:val="20"/>
          <w:szCs w:val="20"/>
        </w:rPr>
        <w:t>lebo</w:t>
      </w:r>
      <w:proofErr w:type="gramEnd"/>
      <w:r w:rsidR="002A7B4E" w:rsidRPr="00703935">
        <w:rPr>
          <w:rFonts w:ascii="Calibri" w:hAnsi="Calibri" w:cs="Calibri"/>
          <w:sz w:val="20"/>
          <w:szCs w:val="20"/>
        </w:rPr>
        <w:t xml:space="preserve"> ich zo Zmluvy o </w:t>
      </w:r>
      <w:r w:rsidR="00DB7D40" w:rsidRPr="00703935">
        <w:rPr>
          <w:rFonts w:ascii="Calibri" w:hAnsi="Calibri" w:cs="Calibri"/>
          <w:sz w:val="20"/>
          <w:szCs w:val="20"/>
        </w:rPr>
        <w:t>dielo,</w:t>
      </w:r>
      <w:r w:rsidR="002A7B4E" w:rsidRPr="00703935">
        <w:rPr>
          <w:rFonts w:ascii="Calibri" w:hAnsi="Calibri" w:cs="Calibri"/>
          <w:sz w:val="20"/>
          <w:szCs w:val="20"/>
        </w:rPr>
        <w:t xml:space="preserve"> čiastočne alebo úplne vypustiť</w:t>
      </w:r>
      <w:r w:rsidR="00124DEB" w:rsidRPr="00703935">
        <w:rPr>
          <w:rFonts w:ascii="Calibri" w:hAnsi="Calibri" w:cs="Calibri"/>
          <w:sz w:val="20"/>
          <w:szCs w:val="20"/>
        </w:rPr>
        <w:t>.</w:t>
      </w:r>
      <w:r w:rsidR="00AA7439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 xml:space="preserve">Zmenu tejto zmluvy je možné uskutočňovať výlučne formou písomných </w:t>
      </w:r>
      <w:proofErr w:type="gramStart"/>
      <w:r w:rsidRPr="00703935">
        <w:rPr>
          <w:rFonts w:ascii="Calibri" w:hAnsi="Calibri" w:cs="Calibri"/>
          <w:sz w:val="20"/>
          <w:szCs w:val="20"/>
        </w:rPr>
        <w:t>a</w:t>
      </w:r>
      <w:proofErr w:type="gramEnd"/>
      <w:r w:rsidRPr="00703935">
        <w:rPr>
          <w:rFonts w:ascii="Calibri" w:hAnsi="Calibri" w:cs="Calibri"/>
          <w:sz w:val="20"/>
          <w:szCs w:val="20"/>
        </w:rPr>
        <w:t> očíslovaných dodatkov</w:t>
      </w:r>
      <w:r w:rsidR="00124DEB" w:rsidRPr="00703935">
        <w:rPr>
          <w:rFonts w:ascii="Calibri" w:hAnsi="Calibri" w:cs="Calibri"/>
          <w:sz w:val="20"/>
          <w:szCs w:val="20"/>
        </w:rPr>
        <w:t xml:space="preserve"> po vzájomnej dohode zmluvných strán.</w:t>
      </w:r>
    </w:p>
    <w:p w14:paraId="2A86C17B" w14:textId="24493E70" w:rsidR="00693DFF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16.4 Všetky informácie, vrátane listín a ostatnej dokumentácie týkajúcej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tohto zmluvného vzťahu, sú považované obidvoma zmluvnými stranami za dôverné. S výnimkou informácií vyžiadaných tretími osobami, ktorých oprávnenie vyplýva z príslušných právnych predpisov a informácií oznámených právnym a ekonomickým poradcom, žiadna zo zmluvných strán nie je oprávnená použiť, alebo poskytnúť informácie o predmete diela, alebo jeho časti iným osobám bez predchádzajúceho písomného súhlasu druhej zmluvnej strany. </w:t>
      </w:r>
    </w:p>
    <w:p w14:paraId="1331BF5E" w14:textId="0AAA217A" w:rsidR="00312C5A" w:rsidRPr="00703935" w:rsidRDefault="00312C5A" w:rsidP="00465D47">
      <w:pPr>
        <w:pStyle w:val="Odsekzoznamu"/>
        <w:numPr>
          <w:ilvl w:val="1"/>
          <w:numId w:val="12"/>
        </w:numPr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Práva a povinnosti zmluvných strán, ktoré nie sú výslovne upravené touto zmluvou, a všetky z nej zamýšľané vzťahy sa budú riadiť, interpretovať a uplatňovať podľa príslušných ustanovení slovenských právnych predpisov. </w:t>
      </w:r>
    </w:p>
    <w:p w14:paraId="7687261A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16.7 Vzťahy a spory vzniknuté z tejto zmluvy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riadia všeobecne záväznými právnymi predpismi. Strany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zaväzujú riešiť prípadné spory vzniknuté z tejto zmluvy, vždy najskôr vzájomným jednaním. </w:t>
      </w:r>
    </w:p>
    <w:p w14:paraId="39CDB30D" w14:textId="77777777" w:rsidR="00312C5A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 xml:space="preserve">16.8 V prípade, že niektoré ustanovenie tejto zmluvy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stane neplatným, alebo neuskutočniteľným, nemá to vplyv na platnosť zmluvy ako celku. Pre tento prípad </w:t>
      </w:r>
      <w:proofErr w:type="gramStart"/>
      <w:r w:rsidRPr="00703935">
        <w:rPr>
          <w:rFonts w:ascii="Calibri" w:hAnsi="Calibri" w:cs="Calibri"/>
          <w:sz w:val="20"/>
          <w:szCs w:val="20"/>
        </w:rPr>
        <w:t>sa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zmluvné strany zaväzujú, že takéto neplatné alebo neuskutočniteľné ustanovenie nahradia ustanovením iným, ktoré ho v právnom aj v obchodnom zmysle najbližšie nahradzuje. </w:t>
      </w:r>
    </w:p>
    <w:p w14:paraId="6411BCE5" w14:textId="1A5EEBA1" w:rsidR="00680222" w:rsidRPr="00703935" w:rsidRDefault="00680222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16.9 </w:t>
      </w:r>
      <w:r w:rsidR="00B220EB">
        <w:rPr>
          <w:rFonts w:ascii="Calibri" w:hAnsi="Calibri" w:cs="Calibri"/>
          <w:sz w:val="20"/>
          <w:szCs w:val="20"/>
        </w:rPr>
        <w:t>Zhotovi</w:t>
      </w:r>
      <w:r w:rsidR="00414A14">
        <w:rPr>
          <w:rFonts w:ascii="Calibri" w:hAnsi="Calibri" w:cs="Calibri"/>
          <w:sz w:val="20"/>
          <w:szCs w:val="20"/>
        </w:rPr>
        <w:t xml:space="preserve">teľ má povinnosť v prípade potreby navýšenia kapacít pre realizáciu diela, zamestnať </w:t>
      </w:r>
      <w:r w:rsidR="00B220EB">
        <w:rPr>
          <w:rFonts w:ascii="Calibri" w:hAnsi="Calibri" w:cs="Calibri"/>
          <w:sz w:val="20"/>
          <w:szCs w:val="20"/>
        </w:rPr>
        <w:t xml:space="preserve">zneýhodnené </w:t>
      </w:r>
      <w:r w:rsidR="00414A14">
        <w:rPr>
          <w:rFonts w:ascii="Calibri" w:hAnsi="Calibri" w:cs="Calibri"/>
          <w:sz w:val="20"/>
          <w:szCs w:val="20"/>
        </w:rPr>
        <w:t>osoby</w:t>
      </w:r>
      <w:r w:rsidR="00B220EB">
        <w:rPr>
          <w:rFonts w:ascii="Calibri" w:hAnsi="Calibri" w:cs="Calibri"/>
          <w:sz w:val="20"/>
          <w:szCs w:val="20"/>
        </w:rPr>
        <w:t xml:space="preserve"> na trhu práce</w:t>
      </w:r>
      <w:r w:rsidR="00414A14">
        <w:rPr>
          <w:rFonts w:ascii="Calibri" w:hAnsi="Calibri" w:cs="Calibri"/>
          <w:sz w:val="20"/>
          <w:szCs w:val="20"/>
        </w:rPr>
        <w:t xml:space="preserve"> </w:t>
      </w:r>
      <w:r w:rsidR="00B220EB">
        <w:rPr>
          <w:rFonts w:ascii="Calibri" w:hAnsi="Calibri" w:cs="Calibri"/>
          <w:sz w:val="20"/>
          <w:szCs w:val="20"/>
        </w:rPr>
        <w:t>(</w:t>
      </w:r>
      <w:r w:rsidR="00414A14">
        <w:rPr>
          <w:rFonts w:ascii="Calibri" w:hAnsi="Calibri" w:cs="Calibri"/>
          <w:sz w:val="20"/>
          <w:szCs w:val="20"/>
        </w:rPr>
        <w:t>dlhodobo nezamestnané</w:t>
      </w:r>
      <w:r w:rsidR="00B220EB">
        <w:rPr>
          <w:rFonts w:ascii="Calibri" w:hAnsi="Calibri" w:cs="Calibri"/>
          <w:sz w:val="20"/>
          <w:szCs w:val="20"/>
        </w:rPr>
        <w:t xml:space="preserve"> osoby, príslušníkov marginalizovaných komunít, osoby nad 55 rokov veku)</w:t>
      </w:r>
      <w:r w:rsidR="00414A14">
        <w:rPr>
          <w:rFonts w:ascii="Calibri" w:hAnsi="Calibri" w:cs="Calibri"/>
          <w:sz w:val="20"/>
          <w:szCs w:val="20"/>
        </w:rPr>
        <w:t xml:space="preserve"> z územia MAS Horný Lipotv na dobu nevyhnutnú pre realizciu zákazky. Kontaktné údaje</w:t>
      </w:r>
      <w:r w:rsidR="00B220EB">
        <w:rPr>
          <w:rFonts w:ascii="Calibri" w:hAnsi="Calibri" w:cs="Calibri"/>
          <w:sz w:val="20"/>
          <w:szCs w:val="20"/>
        </w:rPr>
        <w:t>,</w:t>
      </w:r>
      <w:r w:rsidR="00414A14">
        <w:rPr>
          <w:rFonts w:ascii="Calibri" w:hAnsi="Calibri" w:cs="Calibri"/>
          <w:sz w:val="20"/>
          <w:szCs w:val="20"/>
        </w:rPr>
        <w:t xml:space="preserve"> kvalifikačné predpoklady a disp</w:t>
      </w:r>
      <w:r w:rsidR="00B220EB">
        <w:rPr>
          <w:rFonts w:ascii="Calibri" w:hAnsi="Calibri" w:cs="Calibri"/>
          <w:sz w:val="20"/>
          <w:szCs w:val="20"/>
        </w:rPr>
        <w:t>onibilitu takých</w:t>
      </w:r>
      <w:r w:rsidR="00414A14">
        <w:rPr>
          <w:rFonts w:ascii="Calibri" w:hAnsi="Calibri" w:cs="Calibri"/>
          <w:sz w:val="20"/>
          <w:szCs w:val="20"/>
        </w:rPr>
        <w:t xml:space="preserve">to osôsb si je </w:t>
      </w:r>
      <w:r w:rsidR="00B220EB">
        <w:rPr>
          <w:rFonts w:ascii="Calibri" w:hAnsi="Calibri" w:cs="Calibri"/>
          <w:sz w:val="20"/>
          <w:szCs w:val="20"/>
        </w:rPr>
        <w:t>zhotovi</w:t>
      </w:r>
      <w:r w:rsidR="00414A14">
        <w:rPr>
          <w:rFonts w:ascii="Calibri" w:hAnsi="Calibri" w:cs="Calibri"/>
          <w:sz w:val="20"/>
          <w:szCs w:val="20"/>
        </w:rPr>
        <w:t xml:space="preserve">teľ povinný overiť </w:t>
      </w:r>
      <w:proofErr w:type="gramStart"/>
      <w:r w:rsidR="00414A14">
        <w:rPr>
          <w:rFonts w:ascii="Calibri" w:hAnsi="Calibri" w:cs="Calibri"/>
          <w:sz w:val="20"/>
          <w:szCs w:val="20"/>
        </w:rPr>
        <w:t>na</w:t>
      </w:r>
      <w:proofErr w:type="gramEnd"/>
      <w:r w:rsidR="00414A14">
        <w:rPr>
          <w:rFonts w:ascii="Calibri" w:hAnsi="Calibri" w:cs="Calibri"/>
          <w:sz w:val="20"/>
          <w:szCs w:val="20"/>
        </w:rPr>
        <w:t xml:space="preserve"> mistne príslušnom Úrade práce, sociálnych vecí a rodiny. </w:t>
      </w:r>
    </w:p>
    <w:p w14:paraId="235ABA17" w14:textId="33CD3993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16.</w:t>
      </w:r>
      <w:r w:rsidR="00414A14">
        <w:rPr>
          <w:rFonts w:ascii="Calibri" w:hAnsi="Calibri" w:cs="Calibri"/>
          <w:sz w:val="20"/>
          <w:szCs w:val="20"/>
        </w:rPr>
        <w:t>10</w:t>
      </w:r>
      <w:r w:rsidR="00414A14" w:rsidRPr="00703935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>Zmluvné strany vyhlasujú, že si zmluvu prečítali, s jej obsahom sa riadne a podrobne oboznámili, pričom všetky ustanovenia zmluvy sú im zrozumiteľné a vyjadrujú slobodnú a vážnu vôľu zmluvných strán, ktorá nebola prejavená v tiesni ani za nápadne nevýhodných podmienok, čo zmluvné strany potvrdzujú svojimi podpismi.</w:t>
      </w:r>
    </w:p>
    <w:p w14:paraId="6AA1B8F4" w14:textId="6326871B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lastRenderedPageBreak/>
        <w:t>16.</w:t>
      </w:r>
      <w:r w:rsidR="00414A14" w:rsidRPr="00703935">
        <w:rPr>
          <w:rFonts w:ascii="Calibri" w:hAnsi="Calibri" w:cs="Calibri"/>
          <w:sz w:val="20"/>
          <w:szCs w:val="20"/>
        </w:rPr>
        <w:t>1</w:t>
      </w:r>
      <w:r w:rsidR="00414A14">
        <w:rPr>
          <w:rFonts w:ascii="Calibri" w:hAnsi="Calibri" w:cs="Calibri"/>
          <w:sz w:val="20"/>
          <w:szCs w:val="20"/>
        </w:rPr>
        <w:t>1</w:t>
      </w:r>
      <w:r w:rsidR="00414A14" w:rsidRPr="00703935">
        <w:rPr>
          <w:rFonts w:ascii="Calibri" w:hAnsi="Calibri" w:cs="Calibri"/>
          <w:sz w:val="20"/>
          <w:szCs w:val="20"/>
        </w:rPr>
        <w:t xml:space="preserve"> </w:t>
      </w:r>
      <w:r w:rsidRPr="00703935">
        <w:rPr>
          <w:rFonts w:ascii="Calibri" w:hAnsi="Calibri" w:cs="Calibri"/>
          <w:sz w:val="20"/>
          <w:szCs w:val="20"/>
        </w:rPr>
        <w:t xml:space="preserve">Neoddeliteľnou súčasťou zmluvy sú: </w:t>
      </w:r>
    </w:p>
    <w:p w14:paraId="3A915879" w14:textId="094636E9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Príloha</w:t>
      </w:r>
      <w:r w:rsidR="003B5442" w:rsidRPr="00703935">
        <w:rPr>
          <w:rFonts w:ascii="Calibri" w:hAnsi="Calibri" w:cs="Calibri"/>
          <w:sz w:val="20"/>
          <w:szCs w:val="20"/>
        </w:rPr>
        <w:t xml:space="preserve"> č. 1 </w:t>
      </w:r>
      <w:proofErr w:type="gramStart"/>
      <w:r w:rsidRPr="00703935">
        <w:rPr>
          <w:rFonts w:ascii="Calibri" w:hAnsi="Calibri" w:cs="Calibri"/>
          <w:sz w:val="20"/>
          <w:szCs w:val="20"/>
        </w:rPr>
        <w:t>Položkovitý  ocenený</w:t>
      </w:r>
      <w:proofErr w:type="gramEnd"/>
      <w:r w:rsidRPr="00703935">
        <w:rPr>
          <w:rFonts w:ascii="Calibri" w:hAnsi="Calibri" w:cs="Calibri"/>
          <w:sz w:val="20"/>
          <w:szCs w:val="20"/>
        </w:rPr>
        <w:t xml:space="preserve"> výkaz výmer </w:t>
      </w:r>
    </w:p>
    <w:p w14:paraId="1DD77CF2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BD30B14" w14:textId="77777777" w:rsidR="00693DFF" w:rsidRPr="00703935" w:rsidRDefault="00693DFF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31CFDA0" w14:textId="77777777" w:rsidR="00DB7D40" w:rsidRPr="00703935" w:rsidRDefault="00DB7D40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EE10E2D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V ...............</w:t>
      </w:r>
      <w:proofErr w:type="gramStart"/>
      <w:r w:rsidRPr="00703935">
        <w:rPr>
          <w:rFonts w:ascii="Calibri" w:hAnsi="Calibri" w:cs="Calibri"/>
          <w:sz w:val="20"/>
          <w:szCs w:val="20"/>
        </w:rPr>
        <w:t>dňa</w:t>
      </w:r>
      <w:proofErr w:type="gramEnd"/>
      <w:r w:rsidRPr="00703935">
        <w:rPr>
          <w:rFonts w:ascii="Calibri" w:hAnsi="Calibri" w:cs="Calibri"/>
          <w:sz w:val="20"/>
          <w:szCs w:val="20"/>
        </w:rPr>
        <w:t>..............</w:t>
      </w:r>
      <w:r w:rsidRPr="00703935">
        <w:rPr>
          <w:rFonts w:ascii="Calibri" w:hAnsi="Calibri" w:cs="Calibri"/>
          <w:sz w:val="20"/>
          <w:szCs w:val="20"/>
        </w:rPr>
        <w:tab/>
      </w:r>
      <w:r w:rsidRPr="00703935">
        <w:rPr>
          <w:rFonts w:ascii="Calibri" w:hAnsi="Calibri" w:cs="Calibri"/>
          <w:sz w:val="20"/>
          <w:szCs w:val="20"/>
        </w:rPr>
        <w:tab/>
      </w:r>
      <w:r w:rsidRPr="00703935">
        <w:rPr>
          <w:rFonts w:ascii="Calibri" w:hAnsi="Calibri" w:cs="Calibri"/>
          <w:sz w:val="20"/>
          <w:szCs w:val="20"/>
        </w:rPr>
        <w:tab/>
        <w:t xml:space="preserve">                                        V.................  </w:t>
      </w:r>
      <w:proofErr w:type="gramStart"/>
      <w:r w:rsidRPr="00703935">
        <w:rPr>
          <w:rFonts w:ascii="Calibri" w:hAnsi="Calibri" w:cs="Calibri"/>
          <w:sz w:val="20"/>
          <w:szCs w:val="20"/>
        </w:rPr>
        <w:t>dňa</w:t>
      </w:r>
      <w:proofErr w:type="gramEnd"/>
      <w:r w:rsidRPr="00703935">
        <w:rPr>
          <w:rFonts w:ascii="Calibri" w:hAnsi="Calibri" w:cs="Calibri"/>
          <w:sz w:val="20"/>
          <w:szCs w:val="20"/>
        </w:rPr>
        <w:t>............</w:t>
      </w:r>
    </w:p>
    <w:p w14:paraId="62C29EBC" w14:textId="77777777" w:rsidR="001A4706" w:rsidRPr="00703935" w:rsidRDefault="001A4706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F507A4C" w14:textId="77777777" w:rsidR="001A4706" w:rsidRPr="00703935" w:rsidRDefault="001A4706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D7093F2" w14:textId="77777777" w:rsidR="001A4706" w:rsidRPr="00703935" w:rsidRDefault="001A4706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2E878B0" w14:textId="77777777" w:rsidR="001A4706" w:rsidRPr="00703935" w:rsidRDefault="001A4706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9D260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03935">
        <w:rPr>
          <w:rFonts w:ascii="Calibri" w:hAnsi="Calibri" w:cs="Calibri"/>
          <w:sz w:val="20"/>
          <w:szCs w:val="20"/>
        </w:rPr>
        <w:t>Za objednávateľa                                                                                    Za zhotoviteľa</w:t>
      </w:r>
    </w:p>
    <w:p w14:paraId="07389ACC" w14:textId="77777777" w:rsidR="00312C5A" w:rsidRPr="00703935" w:rsidRDefault="00312C5A" w:rsidP="00465D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C7CBCA4" w14:textId="25A6E471" w:rsidR="00EE6E2E" w:rsidRPr="00703935" w:rsidRDefault="00EE6E2E" w:rsidP="00465D47">
      <w:pPr>
        <w:pStyle w:val="Zarkazkladnhotextu2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85DCF85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EF0964" w14:textId="77777777" w:rsidR="00EE6E2E" w:rsidRPr="00703935" w:rsidRDefault="00EE6E2E" w:rsidP="00465D4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14:paraId="7A4826A1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CFEDE82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AAE9FC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DF2A55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F67EB26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0B4FCC7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A522E51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C7B2F7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2989E4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19BD9B4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2FB9B1F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97AA7BD" w14:textId="77777777" w:rsidR="00EE6E2E" w:rsidRPr="00703935" w:rsidRDefault="00EE6E2E" w:rsidP="00465D4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3F6F1C" w14:textId="77777777" w:rsidR="00DB7D40" w:rsidRPr="00703935" w:rsidRDefault="00DB7D40" w:rsidP="00465D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sectPr w:rsidR="00DB7D40" w:rsidRPr="00703935" w:rsidSect="00F95B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133" w:bottom="1418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B6A25" w14:textId="77777777" w:rsidR="0037779A" w:rsidRDefault="0037779A">
      <w:r>
        <w:separator/>
      </w:r>
    </w:p>
    <w:p w14:paraId="651404A6" w14:textId="77777777" w:rsidR="0037779A" w:rsidRDefault="0037779A"/>
  </w:endnote>
  <w:endnote w:type="continuationSeparator" w:id="0">
    <w:p w14:paraId="36BF718C" w14:textId="77777777" w:rsidR="0037779A" w:rsidRDefault="0037779A">
      <w:r>
        <w:continuationSeparator/>
      </w:r>
    </w:p>
    <w:p w14:paraId="6973CF7D" w14:textId="77777777" w:rsidR="0037779A" w:rsidRDefault="0037779A"/>
  </w:endnote>
  <w:endnote w:type="continuationNotice" w:id="1">
    <w:p w14:paraId="662865FC" w14:textId="77777777" w:rsidR="0037779A" w:rsidRDefault="00377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336AA9AE" w:rsidR="009007BC" w:rsidRDefault="009007B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9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E8C207" w14:textId="77777777" w:rsidR="009007BC" w:rsidRPr="003530AF" w:rsidRDefault="009007B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9007BC" w:rsidRDefault="009007B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56D0" w14:textId="77777777" w:rsidR="0037779A" w:rsidRDefault="0037779A">
      <w:r>
        <w:separator/>
      </w:r>
    </w:p>
    <w:p w14:paraId="2D76183F" w14:textId="77777777" w:rsidR="0037779A" w:rsidRDefault="0037779A"/>
  </w:footnote>
  <w:footnote w:type="continuationSeparator" w:id="0">
    <w:p w14:paraId="05DD42BA" w14:textId="77777777" w:rsidR="0037779A" w:rsidRDefault="0037779A">
      <w:r>
        <w:continuationSeparator/>
      </w:r>
    </w:p>
    <w:p w14:paraId="14558FD2" w14:textId="77777777" w:rsidR="0037779A" w:rsidRDefault="0037779A"/>
  </w:footnote>
  <w:footnote w:type="continuationNotice" w:id="1">
    <w:p w14:paraId="5E437540" w14:textId="77777777" w:rsidR="0037779A" w:rsidRDefault="00377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9007BC" w:rsidRDefault="009007B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62ED" w14:textId="45424DF7" w:rsidR="009007BC" w:rsidRPr="00233977" w:rsidRDefault="00233977" w:rsidP="00A0121B">
    <w:pPr>
      <w:pStyle w:val="Hlavika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 xml:space="preserve">Príloha č.4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DF4223"/>
    <w:multiLevelType w:val="hybridMultilevel"/>
    <w:tmpl w:val="FE56E578"/>
    <w:lvl w:ilvl="0" w:tplc="D0525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A7D4D"/>
    <w:multiLevelType w:val="hybridMultilevel"/>
    <w:tmpl w:val="0A56B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87E"/>
    <w:multiLevelType w:val="hybridMultilevel"/>
    <w:tmpl w:val="B5400B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3FD"/>
    <w:multiLevelType w:val="multilevel"/>
    <w:tmpl w:val="E15E502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C95"/>
    <w:rsid w:val="0005246F"/>
    <w:rsid w:val="000538C0"/>
    <w:rsid w:val="0005573D"/>
    <w:rsid w:val="00055A72"/>
    <w:rsid w:val="00055ABC"/>
    <w:rsid w:val="00055BED"/>
    <w:rsid w:val="0005686F"/>
    <w:rsid w:val="0005784A"/>
    <w:rsid w:val="00060790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926"/>
    <w:rsid w:val="00090E56"/>
    <w:rsid w:val="00092719"/>
    <w:rsid w:val="00092E23"/>
    <w:rsid w:val="00093C71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32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1704D"/>
    <w:rsid w:val="001206DF"/>
    <w:rsid w:val="00121602"/>
    <w:rsid w:val="001223D7"/>
    <w:rsid w:val="0012336B"/>
    <w:rsid w:val="00124DE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AFA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77C1E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97BDE"/>
    <w:rsid w:val="001A143B"/>
    <w:rsid w:val="001A1687"/>
    <w:rsid w:val="001A19F7"/>
    <w:rsid w:val="001A3801"/>
    <w:rsid w:val="001A4571"/>
    <w:rsid w:val="001A4706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414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3977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A7B4E"/>
    <w:rsid w:val="002B021D"/>
    <w:rsid w:val="002B11DA"/>
    <w:rsid w:val="002B20DD"/>
    <w:rsid w:val="002B4571"/>
    <w:rsid w:val="002B63AE"/>
    <w:rsid w:val="002B7751"/>
    <w:rsid w:val="002C1855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1B62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C5A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F2C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1F6B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79A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442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A4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A14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5D47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A75"/>
    <w:rsid w:val="00496B11"/>
    <w:rsid w:val="00496CE1"/>
    <w:rsid w:val="00497B4B"/>
    <w:rsid w:val="004A005D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07B"/>
    <w:rsid w:val="004D2C48"/>
    <w:rsid w:val="004D5375"/>
    <w:rsid w:val="004D53F0"/>
    <w:rsid w:val="004D6022"/>
    <w:rsid w:val="004E1C5E"/>
    <w:rsid w:val="004E24FC"/>
    <w:rsid w:val="004E560F"/>
    <w:rsid w:val="004E704A"/>
    <w:rsid w:val="004F370E"/>
    <w:rsid w:val="004F4154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5E0E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1B74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C2A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5EF"/>
    <w:rsid w:val="006226A7"/>
    <w:rsid w:val="006236B9"/>
    <w:rsid w:val="00624DC2"/>
    <w:rsid w:val="0062537D"/>
    <w:rsid w:val="00625B4A"/>
    <w:rsid w:val="00625ED2"/>
    <w:rsid w:val="00627571"/>
    <w:rsid w:val="00631796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0DFE"/>
    <w:rsid w:val="006617D9"/>
    <w:rsid w:val="006620EF"/>
    <w:rsid w:val="00664341"/>
    <w:rsid w:val="00665BA7"/>
    <w:rsid w:val="006666A9"/>
    <w:rsid w:val="00666751"/>
    <w:rsid w:val="00667BC4"/>
    <w:rsid w:val="00670284"/>
    <w:rsid w:val="0067131B"/>
    <w:rsid w:val="0067160B"/>
    <w:rsid w:val="00673B4A"/>
    <w:rsid w:val="00673B55"/>
    <w:rsid w:val="00680222"/>
    <w:rsid w:val="006815B5"/>
    <w:rsid w:val="0068253B"/>
    <w:rsid w:val="00682A2B"/>
    <w:rsid w:val="0068463D"/>
    <w:rsid w:val="00684B53"/>
    <w:rsid w:val="006859B7"/>
    <w:rsid w:val="00685FA8"/>
    <w:rsid w:val="00685FFD"/>
    <w:rsid w:val="00686227"/>
    <w:rsid w:val="006915A4"/>
    <w:rsid w:val="00693DF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474F"/>
    <w:rsid w:val="006B61A7"/>
    <w:rsid w:val="006B70AA"/>
    <w:rsid w:val="006C06BB"/>
    <w:rsid w:val="006C22A7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3935"/>
    <w:rsid w:val="007048B1"/>
    <w:rsid w:val="00704EB5"/>
    <w:rsid w:val="0070735A"/>
    <w:rsid w:val="00711003"/>
    <w:rsid w:val="00711EF4"/>
    <w:rsid w:val="00712B23"/>
    <w:rsid w:val="00716A44"/>
    <w:rsid w:val="0071750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27FC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146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6C9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03F2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9E6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2761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7FF"/>
    <w:rsid w:val="008C0585"/>
    <w:rsid w:val="008C08C0"/>
    <w:rsid w:val="008C0E34"/>
    <w:rsid w:val="008C1C94"/>
    <w:rsid w:val="008C20E1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D7EB1"/>
    <w:rsid w:val="008E091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7BC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0B0"/>
    <w:rsid w:val="009321B7"/>
    <w:rsid w:val="009334D1"/>
    <w:rsid w:val="0093353B"/>
    <w:rsid w:val="00934180"/>
    <w:rsid w:val="009342CB"/>
    <w:rsid w:val="009348A6"/>
    <w:rsid w:val="00934E03"/>
    <w:rsid w:val="00935030"/>
    <w:rsid w:val="00935F66"/>
    <w:rsid w:val="0094107F"/>
    <w:rsid w:val="00941301"/>
    <w:rsid w:val="0094180D"/>
    <w:rsid w:val="009420DF"/>
    <w:rsid w:val="009445FC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060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03E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877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62F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3503"/>
    <w:rsid w:val="00A853B2"/>
    <w:rsid w:val="00A86709"/>
    <w:rsid w:val="00A8693F"/>
    <w:rsid w:val="00A86E6B"/>
    <w:rsid w:val="00A87258"/>
    <w:rsid w:val="00A911FC"/>
    <w:rsid w:val="00A918F7"/>
    <w:rsid w:val="00A94D90"/>
    <w:rsid w:val="00A95A5E"/>
    <w:rsid w:val="00A96016"/>
    <w:rsid w:val="00A9626A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439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901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1A78"/>
    <w:rsid w:val="00B220EB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367"/>
    <w:rsid w:val="00B33723"/>
    <w:rsid w:val="00B33FBF"/>
    <w:rsid w:val="00B34898"/>
    <w:rsid w:val="00B34E1A"/>
    <w:rsid w:val="00B35752"/>
    <w:rsid w:val="00B35F79"/>
    <w:rsid w:val="00B35FA0"/>
    <w:rsid w:val="00B3675D"/>
    <w:rsid w:val="00B4056E"/>
    <w:rsid w:val="00B41B0E"/>
    <w:rsid w:val="00B428A1"/>
    <w:rsid w:val="00B43E78"/>
    <w:rsid w:val="00B4444E"/>
    <w:rsid w:val="00B46BE9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5E13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3EA4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750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5F9C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7C75"/>
    <w:rsid w:val="00CD0772"/>
    <w:rsid w:val="00CD0ADC"/>
    <w:rsid w:val="00CD167F"/>
    <w:rsid w:val="00CD2D35"/>
    <w:rsid w:val="00CD44BA"/>
    <w:rsid w:val="00CD4D8A"/>
    <w:rsid w:val="00CD6974"/>
    <w:rsid w:val="00CD6B4C"/>
    <w:rsid w:val="00CD7D06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519"/>
    <w:rsid w:val="00CF1C5D"/>
    <w:rsid w:val="00CF1FD5"/>
    <w:rsid w:val="00CF2D11"/>
    <w:rsid w:val="00CF301D"/>
    <w:rsid w:val="00CF5241"/>
    <w:rsid w:val="00CF7FAB"/>
    <w:rsid w:val="00D04ED6"/>
    <w:rsid w:val="00D05F38"/>
    <w:rsid w:val="00D07458"/>
    <w:rsid w:val="00D07975"/>
    <w:rsid w:val="00D10C90"/>
    <w:rsid w:val="00D1104D"/>
    <w:rsid w:val="00D112B6"/>
    <w:rsid w:val="00D13C61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A29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D40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21E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099"/>
    <w:rsid w:val="00E25981"/>
    <w:rsid w:val="00E25E6F"/>
    <w:rsid w:val="00E25E81"/>
    <w:rsid w:val="00E26395"/>
    <w:rsid w:val="00E26DAE"/>
    <w:rsid w:val="00E27ECD"/>
    <w:rsid w:val="00E31C5B"/>
    <w:rsid w:val="00E33B4C"/>
    <w:rsid w:val="00E33BFE"/>
    <w:rsid w:val="00E33F85"/>
    <w:rsid w:val="00E3690C"/>
    <w:rsid w:val="00E36F3F"/>
    <w:rsid w:val="00E37BD3"/>
    <w:rsid w:val="00E37BEF"/>
    <w:rsid w:val="00E421C0"/>
    <w:rsid w:val="00E42428"/>
    <w:rsid w:val="00E42491"/>
    <w:rsid w:val="00E425C2"/>
    <w:rsid w:val="00E425EE"/>
    <w:rsid w:val="00E42CF8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2628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2D11"/>
    <w:rsid w:val="00E93301"/>
    <w:rsid w:val="00E952F6"/>
    <w:rsid w:val="00E95C36"/>
    <w:rsid w:val="00E970EA"/>
    <w:rsid w:val="00EA0057"/>
    <w:rsid w:val="00EA29EC"/>
    <w:rsid w:val="00EA36C6"/>
    <w:rsid w:val="00EA5C12"/>
    <w:rsid w:val="00EA7878"/>
    <w:rsid w:val="00EB328D"/>
    <w:rsid w:val="00EB597D"/>
    <w:rsid w:val="00EC0CF4"/>
    <w:rsid w:val="00EC145A"/>
    <w:rsid w:val="00EC1A9F"/>
    <w:rsid w:val="00EC1F32"/>
    <w:rsid w:val="00EC39EA"/>
    <w:rsid w:val="00EC51CC"/>
    <w:rsid w:val="00EC5540"/>
    <w:rsid w:val="00EC6CF3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29E4"/>
    <w:rsid w:val="00EE4964"/>
    <w:rsid w:val="00EE4C9C"/>
    <w:rsid w:val="00EE544F"/>
    <w:rsid w:val="00EE54B9"/>
    <w:rsid w:val="00EE5A47"/>
    <w:rsid w:val="00EE67A7"/>
    <w:rsid w:val="00EE6E2E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0ED4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3B17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87528"/>
    <w:rsid w:val="00F9045A"/>
    <w:rsid w:val="00F92764"/>
    <w:rsid w:val="00F93335"/>
    <w:rsid w:val="00F93A80"/>
    <w:rsid w:val="00F93F8A"/>
    <w:rsid w:val="00F93FF8"/>
    <w:rsid w:val="00F95B1B"/>
    <w:rsid w:val="00F96392"/>
    <w:rsid w:val="00F973EA"/>
    <w:rsid w:val="00F97D6E"/>
    <w:rsid w:val="00FA0644"/>
    <w:rsid w:val="00FA0C9C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97C6A0B-7099-4D2C-8B1D-B03CB34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Odsek,Farebný zoznam – zvýraznenie 11,Odsek 1.,List Paragraph,Lettre d'introduction,Paragrafo elenco,1st level - Bullet List Paragraph,Odsek zoznamu21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1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1st level - Bullet List Paragraph Char,Odsek zoznamu21 Char"/>
    <w:link w:val="Odsekzoznamu"/>
    <w:uiPriority w:val="34"/>
    <w:qFormat/>
    <w:locked/>
    <w:rsid w:val="00EE6E2E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ý text 21"/>
    <w:basedOn w:val="Normlny"/>
    <w:rsid w:val="00E25E81"/>
    <w:pPr>
      <w:suppressAutoHyphens/>
      <w:spacing w:after="120" w:line="480" w:lineRule="auto"/>
    </w:pPr>
    <w:rPr>
      <w:rFonts w:cs="Arial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90FB3-F983-41DA-B3CF-DCD1F50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4837</Words>
  <Characters>27572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tomas</cp:lastModifiedBy>
  <cp:revision>3</cp:revision>
  <cp:lastPrinted>2017-11-14T12:37:00Z</cp:lastPrinted>
  <dcterms:created xsi:type="dcterms:W3CDTF">2021-05-25T19:07:00Z</dcterms:created>
  <dcterms:modified xsi:type="dcterms:W3CDTF">2021-05-25T19:08:00Z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