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64C" w:rsidRPr="004E4B13" w:rsidRDefault="00AA3C82" w:rsidP="00AA3C82">
      <w:pPr>
        <w:jc w:val="center"/>
        <w:rPr>
          <w:b/>
          <w:sz w:val="32"/>
          <w:szCs w:val="32"/>
          <w:u w:val="single"/>
        </w:rPr>
      </w:pPr>
      <w:r w:rsidRPr="004E4B13">
        <w:rPr>
          <w:b/>
          <w:sz w:val="32"/>
          <w:szCs w:val="32"/>
          <w:u w:val="single"/>
        </w:rPr>
        <w:t>Zmluva</w:t>
      </w:r>
    </w:p>
    <w:p w:rsidR="004E4B13" w:rsidRDefault="00AA3C82" w:rsidP="00AA3C82">
      <w:pPr>
        <w:jc w:val="center"/>
        <w:rPr>
          <w:b/>
        </w:rPr>
      </w:pPr>
      <w:r w:rsidRPr="0055359B">
        <w:rPr>
          <w:b/>
        </w:rPr>
        <w:t>o pozemkovom spoločenstve  vlastníkov podielov  spoločnej nehnuteľnosti</w:t>
      </w:r>
      <w:r w:rsidR="00014C32" w:rsidRPr="0055359B">
        <w:rPr>
          <w:b/>
        </w:rPr>
        <w:t xml:space="preserve"> </w:t>
      </w:r>
    </w:p>
    <w:p w:rsidR="00AA3C82" w:rsidRPr="00B4746F" w:rsidRDefault="00014C32" w:rsidP="00AA3C82">
      <w:pPr>
        <w:jc w:val="center"/>
        <w:rPr>
          <w:b/>
          <w:i/>
          <w:color w:val="FF0000"/>
        </w:rPr>
      </w:pPr>
      <w:r w:rsidRPr="004E4B13">
        <w:rPr>
          <w:b/>
          <w:strike/>
        </w:rPr>
        <w:t>(spoločne obhospodarovanej nehnuteľnosti)</w:t>
      </w:r>
      <w:r w:rsidR="008C1282">
        <w:rPr>
          <w:b/>
          <w:strike/>
        </w:rPr>
        <w:t xml:space="preserve"> </w:t>
      </w:r>
      <w:r w:rsidR="00F7254A">
        <w:rPr>
          <w:b/>
        </w:rPr>
        <w:t xml:space="preserve"> </w:t>
      </w:r>
      <w:r w:rsidR="00F7254A" w:rsidRPr="00B4746F">
        <w:rPr>
          <w:b/>
          <w:i/>
          <w:color w:val="FF0000"/>
        </w:rPr>
        <w:t>/</w:t>
      </w:r>
      <w:r w:rsidR="008C1282" w:rsidRPr="00B4746F">
        <w:rPr>
          <w:b/>
          <w:i/>
          <w:color w:val="FF0000"/>
        </w:rPr>
        <w:t xml:space="preserve">ďalej len </w:t>
      </w:r>
      <w:r w:rsidR="00F7254A" w:rsidRPr="00B4746F">
        <w:rPr>
          <w:b/>
          <w:i/>
          <w:color w:val="FF0000"/>
        </w:rPr>
        <w:t>„</w:t>
      </w:r>
      <w:r w:rsidR="008C1282" w:rsidRPr="00B4746F">
        <w:rPr>
          <w:b/>
          <w:i/>
          <w:color w:val="FF0000"/>
        </w:rPr>
        <w:t>zmluva“</w:t>
      </w:r>
      <w:r w:rsidR="00F7254A" w:rsidRPr="00B4746F">
        <w:rPr>
          <w:b/>
          <w:i/>
          <w:color w:val="FF0000"/>
        </w:rPr>
        <w:t>/</w:t>
      </w:r>
    </w:p>
    <w:p w:rsidR="00AA3C82" w:rsidRPr="0055359B" w:rsidRDefault="001B7611" w:rsidP="001B7611">
      <w:pPr>
        <w:jc w:val="center"/>
        <w:rPr>
          <w:b/>
        </w:rPr>
      </w:pPr>
      <w:r w:rsidRPr="0055359B">
        <w:rPr>
          <w:b/>
        </w:rPr>
        <w:t>v</w:t>
      </w:r>
      <w:r w:rsidR="00CD67F4" w:rsidRPr="0055359B">
        <w:rPr>
          <w:b/>
        </w:rPr>
        <w:t> </w:t>
      </w:r>
      <w:r w:rsidRPr="0055359B">
        <w:rPr>
          <w:b/>
        </w:rPr>
        <w:t>z</w:t>
      </w:r>
      <w:r w:rsidR="00134E8E" w:rsidRPr="0055359B">
        <w:rPr>
          <w:b/>
        </w:rPr>
        <w:t>mys</w:t>
      </w:r>
      <w:r w:rsidR="00014C32" w:rsidRPr="0055359B">
        <w:rPr>
          <w:b/>
        </w:rPr>
        <w:t>l</w:t>
      </w:r>
      <w:r w:rsidR="00134E8E" w:rsidRPr="0055359B">
        <w:rPr>
          <w:b/>
        </w:rPr>
        <w:t>e</w:t>
      </w:r>
      <w:r w:rsidR="00CD67F4" w:rsidRPr="0055359B">
        <w:rPr>
          <w:b/>
        </w:rPr>
        <w:t xml:space="preserve"> </w:t>
      </w:r>
      <w:proofErr w:type="spellStart"/>
      <w:r w:rsidR="00CD67F4" w:rsidRPr="0055359B">
        <w:rPr>
          <w:b/>
        </w:rPr>
        <w:t>ust</w:t>
      </w:r>
      <w:proofErr w:type="spellEnd"/>
      <w:r w:rsidR="00CD67F4" w:rsidRPr="0055359B">
        <w:rPr>
          <w:b/>
        </w:rPr>
        <w:t>.</w:t>
      </w:r>
      <w:r w:rsidR="00134E8E" w:rsidRPr="0055359B">
        <w:rPr>
          <w:b/>
        </w:rPr>
        <w:t xml:space="preserve"> § 5 </w:t>
      </w:r>
      <w:r w:rsidR="00014C32" w:rsidRPr="0055359B">
        <w:rPr>
          <w:b/>
        </w:rPr>
        <w:t>z</w:t>
      </w:r>
      <w:r w:rsidR="00134E8E" w:rsidRPr="0055359B">
        <w:rPr>
          <w:b/>
        </w:rPr>
        <w:t>ákona</w:t>
      </w:r>
      <w:r w:rsidR="00CD67F4" w:rsidRPr="0055359B">
        <w:rPr>
          <w:b/>
        </w:rPr>
        <w:t xml:space="preserve"> NR SR</w:t>
      </w:r>
      <w:r w:rsidR="00134E8E" w:rsidRPr="0055359B">
        <w:rPr>
          <w:b/>
        </w:rPr>
        <w:t xml:space="preserve"> č.  </w:t>
      </w:r>
      <w:r w:rsidR="0009060B" w:rsidRPr="0055359B">
        <w:rPr>
          <w:b/>
        </w:rPr>
        <w:t>97</w:t>
      </w:r>
      <w:r w:rsidR="00134E8E" w:rsidRPr="0055359B">
        <w:rPr>
          <w:b/>
        </w:rPr>
        <w:t>/2013</w:t>
      </w:r>
      <w:r w:rsidRPr="0055359B">
        <w:rPr>
          <w:b/>
        </w:rPr>
        <w:t xml:space="preserve"> </w:t>
      </w:r>
      <w:r w:rsidR="009F1074" w:rsidRPr="0055359B">
        <w:rPr>
          <w:b/>
        </w:rPr>
        <w:t>Z.</w:t>
      </w:r>
      <w:r w:rsidR="00014C32" w:rsidRPr="0055359B">
        <w:rPr>
          <w:b/>
        </w:rPr>
        <w:t xml:space="preserve"> </w:t>
      </w:r>
      <w:r w:rsidR="009F1074" w:rsidRPr="0055359B">
        <w:rPr>
          <w:b/>
        </w:rPr>
        <w:t xml:space="preserve">z. </w:t>
      </w:r>
      <w:r w:rsidRPr="0055359B">
        <w:rPr>
          <w:b/>
        </w:rPr>
        <w:t>o pozemkových spoločenstvách</w:t>
      </w:r>
      <w:r w:rsidR="004E4B13">
        <w:rPr>
          <w:b/>
        </w:rPr>
        <w:t xml:space="preserve"> </w:t>
      </w:r>
      <w:r w:rsidR="004E4B13" w:rsidRPr="00B4746F">
        <w:rPr>
          <w:b/>
          <w:i/>
          <w:color w:val="FF0000"/>
        </w:rPr>
        <w:t>v platnom znení</w:t>
      </w:r>
      <w:r w:rsidR="004E4B13">
        <w:rPr>
          <w:b/>
          <w:color w:val="FF0000"/>
        </w:rPr>
        <w:t xml:space="preserve"> </w:t>
      </w:r>
      <w:r w:rsidR="00CD67F4" w:rsidRPr="0055359B">
        <w:rPr>
          <w:b/>
        </w:rPr>
        <w:t xml:space="preserve"> /ďalej len „zákon“/</w:t>
      </w:r>
    </w:p>
    <w:p w:rsidR="00AA3C82" w:rsidRPr="0055359B" w:rsidRDefault="00AA3C82" w:rsidP="00AA3C82">
      <w:pPr>
        <w:jc w:val="both"/>
        <w:rPr>
          <w:b/>
        </w:rPr>
      </w:pPr>
    </w:p>
    <w:p w:rsidR="00CD67F4" w:rsidRPr="00561F6F" w:rsidRDefault="00092F67" w:rsidP="00AA3C82">
      <w:pPr>
        <w:jc w:val="both"/>
        <w:rPr>
          <w:b/>
        </w:rPr>
      </w:pPr>
      <w:r w:rsidRPr="0055359B">
        <w:rPr>
          <w:b/>
        </w:rPr>
        <w:t>Názov pozemkového spoločenstva</w:t>
      </w:r>
      <w:r w:rsidR="00C04E7F" w:rsidRPr="0055359B">
        <w:rPr>
          <w:b/>
        </w:rPr>
        <w:t xml:space="preserve"> : </w:t>
      </w:r>
      <w:r w:rsidR="00CD67F4" w:rsidRPr="00561F6F">
        <w:rPr>
          <w:b/>
        </w:rPr>
        <w:t xml:space="preserve">Pozemkové spoločenstvo </w:t>
      </w:r>
      <w:r w:rsidR="000C16F5" w:rsidRPr="00561F6F">
        <w:rPr>
          <w:b/>
        </w:rPr>
        <w:t>b</w:t>
      </w:r>
      <w:r w:rsidR="00CD67F4" w:rsidRPr="00561F6F">
        <w:rPr>
          <w:b/>
        </w:rPr>
        <w:t xml:space="preserve">ývalých urbarialistov </w:t>
      </w:r>
    </w:p>
    <w:p w:rsidR="00092F67" w:rsidRPr="00561F6F" w:rsidRDefault="00CD67F4" w:rsidP="00CD67F4">
      <w:pPr>
        <w:ind w:left="2832" w:firstLine="708"/>
        <w:jc w:val="both"/>
        <w:rPr>
          <w:b/>
        </w:rPr>
      </w:pPr>
      <w:r w:rsidRPr="00561F6F">
        <w:rPr>
          <w:b/>
        </w:rPr>
        <w:t xml:space="preserve"> </w:t>
      </w:r>
      <w:r w:rsidR="00561F6F">
        <w:rPr>
          <w:b/>
        </w:rPr>
        <w:t xml:space="preserve"> </w:t>
      </w:r>
      <w:r w:rsidRPr="00561F6F">
        <w:rPr>
          <w:b/>
        </w:rPr>
        <w:t>obce Pribylina</w:t>
      </w:r>
    </w:p>
    <w:p w:rsidR="004E4B13" w:rsidRPr="0055359B" w:rsidRDefault="004E4B13" w:rsidP="00CD67F4">
      <w:pPr>
        <w:ind w:left="2832" w:firstLine="708"/>
        <w:jc w:val="both"/>
        <w:rPr>
          <w:b/>
        </w:rPr>
      </w:pPr>
    </w:p>
    <w:p w:rsidR="002222A5" w:rsidRPr="00B4746F" w:rsidRDefault="00C04E7F" w:rsidP="00CD67F4">
      <w:pPr>
        <w:pStyle w:val="Zkladntext"/>
        <w:rPr>
          <w:i/>
          <w:color w:val="FF0000"/>
          <w:szCs w:val="24"/>
        </w:rPr>
      </w:pPr>
      <w:r w:rsidRPr="0055359B">
        <w:rPr>
          <w:b/>
          <w:szCs w:val="24"/>
        </w:rPr>
        <w:t xml:space="preserve">Sídlo pozemkového spoločenstva   : </w:t>
      </w:r>
      <w:r w:rsidR="00B4746F">
        <w:rPr>
          <w:b/>
          <w:szCs w:val="24"/>
        </w:rPr>
        <w:t xml:space="preserve"> </w:t>
      </w:r>
      <w:r w:rsidR="002222A5" w:rsidRPr="00B4746F">
        <w:rPr>
          <w:i/>
          <w:color w:val="FF0000"/>
          <w:szCs w:val="24"/>
        </w:rPr>
        <w:t>Okružná ulica 384</w:t>
      </w:r>
    </w:p>
    <w:p w:rsidR="00CD67F4" w:rsidRPr="002222A5" w:rsidRDefault="002222A5" w:rsidP="002222A5">
      <w:pPr>
        <w:pStyle w:val="Zkladntext"/>
        <w:ind w:left="3540"/>
        <w:rPr>
          <w:szCs w:val="24"/>
        </w:rPr>
      </w:pPr>
      <w:r w:rsidRPr="002222A5">
        <w:rPr>
          <w:color w:val="FF0000"/>
          <w:szCs w:val="24"/>
        </w:rPr>
        <w:t xml:space="preserve">  </w:t>
      </w:r>
      <w:r>
        <w:rPr>
          <w:color w:val="FF0000"/>
          <w:szCs w:val="24"/>
        </w:rPr>
        <w:t xml:space="preserve"> </w:t>
      </w:r>
      <w:r w:rsidR="00CD67F4" w:rsidRPr="002222A5">
        <w:rPr>
          <w:szCs w:val="24"/>
        </w:rPr>
        <w:t xml:space="preserve">Pribylina </w:t>
      </w:r>
      <w:r w:rsidR="00CD67F4" w:rsidRPr="002222A5">
        <w:rPr>
          <w:strike/>
          <w:szCs w:val="24"/>
        </w:rPr>
        <w:t>384</w:t>
      </w:r>
    </w:p>
    <w:p w:rsidR="00CD67F4" w:rsidRPr="0055359B" w:rsidRDefault="00CD67F4" w:rsidP="00CD67F4">
      <w:pPr>
        <w:pStyle w:val="Zkladntext"/>
        <w:rPr>
          <w:szCs w:val="24"/>
        </w:rPr>
      </w:pPr>
      <w:r w:rsidRPr="0055359B">
        <w:rPr>
          <w:szCs w:val="24"/>
        </w:rPr>
        <w:t xml:space="preserve">            </w:t>
      </w:r>
      <w:r w:rsidRPr="0055359B">
        <w:rPr>
          <w:szCs w:val="24"/>
        </w:rPr>
        <w:tab/>
      </w:r>
      <w:r w:rsidRPr="0055359B">
        <w:rPr>
          <w:szCs w:val="24"/>
        </w:rPr>
        <w:tab/>
      </w:r>
      <w:r w:rsidRPr="0055359B">
        <w:rPr>
          <w:szCs w:val="24"/>
        </w:rPr>
        <w:tab/>
      </w:r>
      <w:r w:rsidRPr="0055359B">
        <w:rPr>
          <w:szCs w:val="24"/>
        </w:rPr>
        <w:tab/>
        <w:t xml:space="preserve">  </w:t>
      </w:r>
      <w:r w:rsidR="002222A5">
        <w:rPr>
          <w:szCs w:val="24"/>
        </w:rPr>
        <w:t xml:space="preserve"> </w:t>
      </w:r>
      <w:r w:rsidRPr="0055359B">
        <w:rPr>
          <w:szCs w:val="24"/>
        </w:rPr>
        <w:t>PSČ 032 42</w:t>
      </w:r>
    </w:p>
    <w:p w:rsidR="00092F67" w:rsidRPr="0055359B" w:rsidRDefault="00CD67F4" w:rsidP="00B90E04">
      <w:pPr>
        <w:jc w:val="center"/>
      </w:pPr>
      <w:r w:rsidRPr="0055359B">
        <w:t xml:space="preserve">       </w:t>
      </w:r>
      <w:r w:rsidR="00974300">
        <w:tab/>
        <w:t xml:space="preserve">   </w:t>
      </w:r>
      <w:r w:rsidR="00B90E04" w:rsidRPr="0055359B">
        <w:t>/ďalej len „spoločenstvo“</w:t>
      </w:r>
      <w:r w:rsidRPr="0055359B">
        <w:t>/</w:t>
      </w:r>
    </w:p>
    <w:p w:rsidR="00B90E04" w:rsidRPr="0055359B" w:rsidRDefault="00B90E04" w:rsidP="00B90E04">
      <w:pPr>
        <w:jc w:val="center"/>
      </w:pPr>
    </w:p>
    <w:p w:rsidR="00D25BA0" w:rsidRPr="0055359B" w:rsidRDefault="00D25BA0" w:rsidP="00B90E04">
      <w:pPr>
        <w:jc w:val="center"/>
        <w:rPr>
          <w:b/>
        </w:rPr>
      </w:pPr>
      <w:r w:rsidRPr="0055359B">
        <w:rPr>
          <w:b/>
        </w:rPr>
        <w:t>Preambula</w:t>
      </w:r>
    </w:p>
    <w:p w:rsidR="007A6EBB" w:rsidRPr="0055359B" w:rsidRDefault="007A6EBB" w:rsidP="007A6EBB">
      <w:pPr>
        <w:rPr>
          <w:b/>
        </w:rPr>
      </w:pPr>
    </w:p>
    <w:p w:rsidR="00E67C17" w:rsidRPr="004E4B13" w:rsidRDefault="00B90E04" w:rsidP="00AA3C82">
      <w:pPr>
        <w:jc w:val="both"/>
        <w:rPr>
          <w:strike/>
        </w:rPr>
      </w:pPr>
      <w:r w:rsidRPr="004E4B13">
        <w:rPr>
          <w:strike/>
        </w:rPr>
        <w:t>Spoluvlastníci</w:t>
      </w:r>
      <w:r w:rsidR="00AA3C82" w:rsidRPr="004E4B13">
        <w:rPr>
          <w:strike/>
        </w:rPr>
        <w:t xml:space="preserve"> podielov</w:t>
      </w:r>
      <w:r w:rsidR="007A6EBB" w:rsidRPr="004E4B13">
        <w:rPr>
          <w:strike/>
        </w:rPr>
        <w:t xml:space="preserve"> </w:t>
      </w:r>
      <w:r w:rsidR="00AA3C82" w:rsidRPr="004E4B13">
        <w:rPr>
          <w:strike/>
        </w:rPr>
        <w:t xml:space="preserve"> spoločnej nehnuteľnosti</w:t>
      </w:r>
      <w:r w:rsidR="00D813E9" w:rsidRPr="004E4B13">
        <w:rPr>
          <w:strike/>
        </w:rPr>
        <w:t>, ktorou sa v</w:t>
      </w:r>
      <w:r w:rsidR="00CD67F4" w:rsidRPr="004E4B13">
        <w:rPr>
          <w:strike/>
        </w:rPr>
        <w:t> </w:t>
      </w:r>
      <w:r w:rsidR="00D813E9" w:rsidRPr="004E4B13">
        <w:rPr>
          <w:strike/>
        </w:rPr>
        <w:t>zmysle</w:t>
      </w:r>
      <w:r w:rsidR="00CD67F4" w:rsidRPr="004E4B13">
        <w:rPr>
          <w:strike/>
        </w:rPr>
        <w:t xml:space="preserve"> </w:t>
      </w:r>
      <w:proofErr w:type="spellStart"/>
      <w:r w:rsidR="00CD67F4" w:rsidRPr="004E4B13">
        <w:rPr>
          <w:strike/>
        </w:rPr>
        <w:t>ust</w:t>
      </w:r>
      <w:proofErr w:type="spellEnd"/>
      <w:r w:rsidR="00CD67F4" w:rsidRPr="004E4B13">
        <w:rPr>
          <w:strike/>
        </w:rPr>
        <w:t>.</w:t>
      </w:r>
      <w:r w:rsidR="00360FC8" w:rsidRPr="004E4B13">
        <w:rPr>
          <w:strike/>
        </w:rPr>
        <w:t xml:space="preserve"> §8 ods. 1</w:t>
      </w:r>
      <w:r w:rsidR="00D813E9" w:rsidRPr="004E4B13">
        <w:rPr>
          <w:strike/>
        </w:rPr>
        <w:t xml:space="preserve"> zákona roz</w:t>
      </w:r>
      <w:r w:rsidR="00AE097E" w:rsidRPr="004E4B13">
        <w:rPr>
          <w:strike/>
        </w:rPr>
        <w:t xml:space="preserve">umie jedna nehnuteľná vec, </w:t>
      </w:r>
      <w:r w:rsidR="00D813E9" w:rsidRPr="004E4B13">
        <w:rPr>
          <w:strike/>
        </w:rPr>
        <w:t xml:space="preserve"> pozostáva</w:t>
      </w:r>
      <w:r w:rsidR="00AE097E" w:rsidRPr="004E4B13">
        <w:rPr>
          <w:strike/>
        </w:rPr>
        <w:t>júca</w:t>
      </w:r>
      <w:r w:rsidR="00D813E9" w:rsidRPr="004E4B13">
        <w:rPr>
          <w:strike/>
        </w:rPr>
        <w:t xml:space="preserve"> z viacerých samostatných poz</w:t>
      </w:r>
      <w:r w:rsidR="00CA6CED" w:rsidRPr="004E4B13">
        <w:rPr>
          <w:strike/>
        </w:rPr>
        <w:t xml:space="preserve">emkov a je nedeliteľná, ak </w:t>
      </w:r>
      <w:r w:rsidR="00D813E9" w:rsidRPr="004E4B13">
        <w:rPr>
          <w:strike/>
        </w:rPr>
        <w:t xml:space="preserve"> zákon neustanovuje inak, </w:t>
      </w:r>
      <w:r w:rsidR="00B97C0E" w:rsidRPr="004E4B13">
        <w:rPr>
          <w:strike/>
        </w:rPr>
        <w:t xml:space="preserve">ktorá je </w:t>
      </w:r>
      <w:r w:rsidR="00AA3C82" w:rsidRPr="004E4B13">
        <w:rPr>
          <w:strike/>
        </w:rPr>
        <w:t xml:space="preserve"> </w:t>
      </w:r>
      <w:r w:rsidR="00B97C0E" w:rsidRPr="004E4B13">
        <w:rPr>
          <w:strike/>
        </w:rPr>
        <w:t>zapísaná</w:t>
      </w:r>
      <w:r w:rsidR="00E67C17" w:rsidRPr="004E4B13">
        <w:rPr>
          <w:strike/>
        </w:rPr>
        <w:t xml:space="preserve"> na  listoch vlastníctva :</w:t>
      </w:r>
    </w:p>
    <w:p w:rsidR="007B002E" w:rsidRPr="004E4B13" w:rsidRDefault="007B002E" w:rsidP="007B002E">
      <w:pPr>
        <w:rPr>
          <w:strike/>
        </w:rPr>
      </w:pPr>
      <w:r w:rsidRPr="004E4B13">
        <w:rPr>
          <w:strike/>
        </w:rPr>
        <w:t>č. 355,648,649,650,651 v </w:t>
      </w:r>
      <w:proofErr w:type="spellStart"/>
      <w:r w:rsidRPr="004E4B13">
        <w:rPr>
          <w:strike/>
        </w:rPr>
        <w:t>k.ú</w:t>
      </w:r>
      <w:proofErr w:type="spellEnd"/>
      <w:r w:rsidRPr="004E4B13">
        <w:rPr>
          <w:strike/>
        </w:rPr>
        <w:t>. Jamník</w:t>
      </w:r>
    </w:p>
    <w:p w:rsidR="00AE3352" w:rsidRPr="004E4B13" w:rsidRDefault="007B002E" w:rsidP="007B002E">
      <w:pPr>
        <w:rPr>
          <w:strike/>
        </w:rPr>
      </w:pPr>
      <w:r w:rsidRPr="004E4B13">
        <w:rPr>
          <w:strike/>
        </w:rPr>
        <w:t>č.1641,1660,1673,1784,1786,1788,1844,1971,1979,1980,1981,1982,1983,1984,</w:t>
      </w:r>
      <w:r w:rsidR="009A6BDB" w:rsidRPr="004E4B13">
        <w:rPr>
          <w:strike/>
        </w:rPr>
        <w:t xml:space="preserve"> </w:t>
      </w:r>
      <w:r w:rsidRPr="004E4B13">
        <w:rPr>
          <w:strike/>
        </w:rPr>
        <w:t>2726,</w:t>
      </w:r>
    </w:p>
    <w:p w:rsidR="007B002E" w:rsidRPr="004E4B13" w:rsidRDefault="007B002E" w:rsidP="007B002E">
      <w:pPr>
        <w:rPr>
          <w:strike/>
        </w:rPr>
      </w:pPr>
      <w:r w:rsidRPr="004E4B13">
        <w:rPr>
          <w:strike/>
        </w:rPr>
        <w:t>2786,2787,2797,2802,2903,3261,3401 v </w:t>
      </w:r>
      <w:proofErr w:type="spellStart"/>
      <w:r w:rsidRPr="004E4B13">
        <w:rPr>
          <w:strike/>
        </w:rPr>
        <w:t>k.ú</w:t>
      </w:r>
      <w:proofErr w:type="spellEnd"/>
      <w:r w:rsidRPr="004E4B13">
        <w:rPr>
          <w:strike/>
        </w:rPr>
        <w:t>. Pribylina</w:t>
      </w:r>
    </w:p>
    <w:p w:rsidR="007B002E" w:rsidRPr="004E4B13" w:rsidRDefault="007B002E" w:rsidP="007B002E">
      <w:pPr>
        <w:rPr>
          <w:strike/>
        </w:rPr>
      </w:pPr>
      <w:r w:rsidRPr="004E4B13">
        <w:rPr>
          <w:strike/>
        </w:rPr>
        <w:t>č.2397,2393,2394,2396 v </w:t>
      </w:r>
      <w:proofErr w:type="spellStart"/>
      <w:r w:rsidRPr="004E4B13">
        <w:rPr>
          <w:strike/>
        </w:rPr>
        <w:t>k.ú</w:t>
      </w:r>
      <w:proofErr w:type="spellEnd"/>
      <w:r w:rsidRPr="004E4B13">
        <w:rPr>
          <w:strike/>
        </w:rPr>
        <w:t xml:space="preserve"> </w:t>
      </w:r>
      <w:proofErr w:type="spellStart"/>
      <w:r w:rsidRPr="004E4B13">
        <w:rPr>
          <w:strike/>
        </w:rPr>
        <w:t>Lipt</w:t>
      </w:r>
      <w:proofErr w:type="spellEnd"/>
      <w:r w:rsidRPr="004E4B13">
        <w:rPr>
          <w:strike/>
        </w:rPr>
        <w:t>. Kokava</w:t>
      </w:r>
    </w:p>
    <w:p w:rsidR="007B002E" w:rsidRPr="004E4B13" w:rsidRDefault="007B002E" w:rsidP="007B002E">
      <w:pPr>
        <w:rPr>
          <w:strike/>
        </w:rPr>
      </w:pPr>
    </w:p>
    <w:p w:rsidR="007B002E" w:rsidRPr="004E4B13" w:rsidRDefault="001C61E8" w:rsidP="007B002E">
      <w:pPr>
        <w:rPr>
          <w:strike/>
        </w:rPr>
      </w:pPr>
      <w:r w:rsidRPr="004E4B13">
        <w:rPr>
          <w:strike/>
        </w:rPr>
        <w:t>spolu lesné pozemky</w:t>
      </w:r>
      <w:r w:rsidRPr="004E4B13">
        <w:rPr>
          <w:strike/>
        </w:rPr>
        <w:tab/>
      </w:r>
      <w:r w:rsidRPr="004E4B13">
        <w:rPr>
          <w:strike/>
        </w:rPr>
        <w:tab/>
      </w:r>
      <w:r w:rsidRPr="004E4B13">
        <w:rPr>
          <w:strike/>
        </w:rPr>
        <w:tab/>
      </w:r>
      <w:r w:rsidR="0055359B" w:rsidRPr="004E4B13">
        <w:rPr>
          <w:strike/>
        </w:rPr>
        <w:tab/>
      </w:r>
      <w:r w:rsidRPr="004E4B13">
        <w:rPr>
          <w:strike/>
        </w:rPr>
        <w:t xml:space="preserve">  </w:t>
      </w:r>
      <w:r w:rsidR="007B002E" w:rsidRPr="004E4B13">
        <w:rPr>
          <w:strike/>
        </w:rPr>
        <w:t>31 447 946  m</w:t>
      </w:r>
      <w:r w:rsidR="007B002E" w:rsidRPr="004E4B13">
        <w:rPr>
          <w:strike/>
          <w:vertAlign w:val="superscript"/>
        </w:rPr>
        <w:t>2</w:t>
      </w:r>
    </w:p>
    <w:p w:rsidR="007B002E" w:rsidRPr="004E4B13" w:rsidRDefault="007B002E" w:rsidP="007B002E">
      <w:pPr>
        <w:rPr>
          <w:strike/>
          <w:vertAlign w:val="superscript"/>
        </w:rPr>
      </w:pPr>
      <w:r w:rsidRPr="004E4B13">
        <w:rPr>
          <w:strike/>
        </w:rPr>
        <w:t>spolu orná pôda</w:t>
      </w:r>
      <w:r w:rsidRPr="004E4B13">
        <w:rPr>
          <w:strike/>
        </w:rPr>
        <w:tab/>
      </w:r>
      <w:r w:rsidRPr="004E4B13">
        <w:rPr>
          <w:strike/>
        </w:rPr>
        <w:tab/>
      </w:r>
      <w:r w:rsidRPr="004E4B13">
        <w:rPr>
          <w:strike/>
        </w:rPr>
        <w:tab/>
      </w:r>
      <w:r w:rsidRPr="004E4B13">
        <w:rPr>
          <w:strike/>
        </w:rPr>
        <w:tab/>
        <w:t xml:space="preserve">          4 748 m</w:t>
      </w:r>
      <w:r w:rsidRPr="004E4B13">
        <w:rPr>
          <w:strike/>
          <w:vertAlign w:val="superscript"/>
        </w:rPr>
        <w:t>2</w:t>
      </w:r>
    </w:p>
    <w:p w:rsidR="007B002E" w:rsidRPr="004E4B13" w:rsidRDefault="007B002E" w:rsidP="007B002E">
      <w:pPr>
        <w:rPr>
          <w:strike/>
        </w:rPr>
      </w:pPr>
      <w:r w:rsidRPr="004E4B13">
        <w:rPr>
          <w:strike/>
        </w:rPr>
        <w:t>spolu trvalý trávny porast</w:t>
      </w:r>
      <w:r w:rsidRPr="004E4B13">
        <w:rPr>
          <w:strike/>
        </w:rPr>
        <w:tab/>
      </w:r>
      <w:r w:rsidRPr="004E4B13">
        <w:rPr>
          <w:strike/>
        </w:rPr>
        <w:tab/>
      </w:r>
      <w:r w:rsidRPr="004E4B13">
        <w:rPr>
          <w:strike/>
        </w:rPr>
        <w:tab/>
        <w:t xml:space="preserve">   7 561 956 m</w:t>
      </w:r>
      <w:r w:rsidRPr="004E4B13">
        <w:rPr>
          <w:strike/>
          <w:vertAlign w:val="superscript"/>
        </w:rPr>
        <w:t>2</w:t>
      </w:r>
    </w:p>
    <w:p w:rsidR="007B002E" w:rsidRPr="004E4B13" w:rsidRDefault="007B002E" w:rsidP="007B002E">
      <w:pPr>
        <w:rPr>
          <w:strike/>
          <w:vertAlign w:val="superscript"/>
        </w:rPr>
      </w:pPr>
      <w:r w:rsidRPr="004E4B13">
        <w:rPr>
          <w:strike/>
        </w:rPr>
        <w:t>spolu zastavaná plocha</w:t>
      </w:r>
      <w:r w:rsidRPr="004E4B13">
        <w:rPr>
          <w:strike/>
        </w:rPr>
        <w:tab/>
      </w:r>
      <w:r w:rsidRPr="004E4B13">
        <w:rPr>
          <w:strike/>
        </w:rPr>
        <w:tab/>
      </w:r>
      <w:r w:rsidRPr="004E4B13">
        <w:rPr>
          <w:strike/>
        </w:rPr>
        <w:tab/>
        <w:t xml:space="preserve">        11 935 m</w:t>
      </w:r>
      <w:r w:rsidRPr="004E4B13">
        <w:rPr>
          <w:strike/>
          <w:vertAlign w:val="superscript"/>
        </w:rPr>
        <w:t>2</w:t>
      </w:r>
    </w:p>
    <w:p w:rsidR="007B002E" w:rsidRPr="004E4B13" w:rsidRDefault="007B002E" w:rsidP="007B002E">
      <w:pPr>
        <w:rPr>
          <w:strike/>
        </w:rPr>
      </w:pPr>
      <w:r w:rsidRPr="004E4B13">
        <w:rPr>
          <w:strike/>
        </w:rPr>
        <w:t>spolu vodná plocha</w:t>
      </w:r>
      <w:r w:rsidRPr="004E4B13">
        <w:rPr>
          <w:strike/>
        </w:rPr>
        <w:tab/>
      </w:r>
      <w:r w:rsidRPr="004E4B13">
        <w:rPr>
          <w:strike/>
        </w:rPr>
        <w:tab/>
      </w:r>
      <w:r w:rsidRPr="004E4B13">
        <w:rPr>
          <w:strike/>
        </w:rPr>
        <w:tab/>
      </w:r>
      <w:r w:rsidRPr="004E4B13">
        <w:rPr>
          <w:strike/>
        </w:rPr>
        <w:tab/>
        <w:t xml:space="preserve">        37 630 m</w:t>
      </w:r>
      <w:r w:rsidRPr="004E4B13">
        <w:rPr>
          <w:strike/>
          <w:vertAlign w:val="superscript"/>
        </w:rPr>
        <w:t>2</w:t>
      </w:r>
    </w:p>
    <w:p w:rsidR="007B002E" w:rsidRPr="004E4B13" w:rsidRDefault="001C61E8" w:rsidP="007B002E">
      <w:pPr>
        <w:rPr>
          <w:strike/>
          <w:vertAlign w:val="superscript"/>
        </w:rPr>
      </w:pPr>
      <w:r w:rsidRPr="004E4B13">
        <w:rPr>
          <w:strike/>
        </w:rPr>
        <w:t>spolu ostatná plocha</w:t>
      </w:r>
      <w:r w:rsidRPr="004E4B13">
        <w:rPr>
          <w:strike/>
        </w:rPr>
        <w:tab/>
      </w:r>
      <w:r w:rsidRPr="004E4B13">
        <w:rPr>
          <w:strike/>
        </w:rPr>
        <w:tab/>
        <w:t xml:space="preserve">                     </w:t>
      </w:r>
      <w:r w:rsidR="0055359B" w:rsidRPr="004E4B13">
        <w:rPr>
          <w:strike/>
        </w:rPr>
        <w:tab/>
        <w:t xml:space="preserve">      </w:t>
      </w:r>
      <w:r w:rsidR="007B002E" w:rsidRPr="004E4B13">
        <w:rPr>
          <w:strike/>
        </w:rPr>
        <w:t>26</w:t>
      </w:r>
      <w:r w:rsidR="0055359B" w:rsidRPr="004E4B13">
        <w:rPr>
          <w:strike/>
        </w:rPr>
        <w:t>3</w:t>
      </w:r>
      <w:r w:rsidR="007B002E" w:rsidRPr="004E4B13">
        <w:rPr>
          <w:strike/>
        </w:rPr>
        <w:t> 286 m</w:t>
      </w:r>
      <w:r w:rsidR="007B002E" w:rsidRPr="004E4B13">
        <w:rPr>
          <w:strike/>
          <w:vertAlign w:val="superscript"/>
        </w:rPr>
        <w:t>2</w:t>
      </w:r>
    </w:p>
    <w:p w:rsidR="007B002E" w:rsidRPr="004E4B13" w:rsidRDefault="007B002E" w:rsidP="007B002E">
      <w:pPr>
        <w:rPr>
          <w:strike/>
        </w:rPr>
      </w:pPr>
      <w:r w:rsidRPr="004E4B13">
        <w:rPr>
          <w:strike/>
        </w:rPr>
        <w:t xml:space="preserve">Spolu poľnohospodárske pozemky </w:t>
      </w:r>
      <w:r w:rsidRPr="004E4B13">
        <w:rPr>
          <w:strike/>
        </w:rPr>
        <w:tab/>
      </w:r>
      <w:r w:rsidRPr="004E4B13">
        <w:rPr>
          <w:strike/>
        </w:rPr>
        <w:tab/>
        <w:t xml:space="preserve"> </w:t>
      </w:r>
      <w:r w:rsidR="0055359B" w:rsidRPr="004E4B13">
        <w:rPr>
          <w:strike/>
        </w:rPr>
        <w:t xml:space="preserve">  7 826 990</w:t>
      </w:r>
      <w:r w:rsidRPr="004E4B13">
        <w:rPr>
          <w:strike/>
        </w:rPr>
        <w:t xml:space="preserve"> m</w:t>
      </w:r>
      <w:r w:rsidRPr="004E4B13">
        <w:rPr>
          <w:strike/>
          <w:vertAlign w:val="superscript"/>
        </w:rPr>
        <w:t>2</w:t>
      </w:r>
    </w:p>
    <w:p w:rsidR="001C61E8" w:rsidRPr="004E4B13" w:rsidRDefault="007B002E" w:rsidP="007B002E">
      <w:pPr>
        <w:rPr>
          <w:strike/>
        </w:rPr>
      </w:pPr>
      <w:r w:rsidRPr="004E4B13">
        <w:rPr>
          <w:strike/>
        </w:rPr>
        <w:t xml:space="preserve">Celková výmera </w:t>
      </w:r>
      <w:proofErr w:type="spellStart"/>
      <w:r w:rsidRPr="004E4B13">
        <w:rPr>
          <w:strike/>
        </w:rPr>
        <w:t>pozem</w:t>
      </w:r>
      <w:proofErr w:type="spellEnd"/>
      <w:r w:rsidRPr="004E4B13">
        <w:rPr>
          <w:strike/>
        </w:rPr>
        <w:t xml:space="preserve">. </w:t>
      </w:r>
      <w:proofErr w:type="spellStart"/>
      <w:r w:rsidRPr="004E4B13">
        <w:rPr>
          <w:strike/>
        </w:rPr>
        <w:t>spoloč</w:t>
      </w:r>
      <w:proofErr w:type="spellEnd"/>
      <w:r w:rsidRPr="004E4B13">
        <w:rPr>
          <w:strike/>
        </w:rPr>
        <w:t>.</w:t>
      </w:r>
      <w:r w:rsidRPr="004E4B13">
        <w:rPr>
          <w:strike/>
        </w:rPr>
        <w:tab/>
      </w:r>
      <w:r w:rsidRPr="004E4B13">
        <w:rPr>
          <w:strike/>
        </w:rPr>
        <w:tab/>
        <w:t xml:space="preserve"> 39 32</w:t>
      </w:r>
      <w:r w:rsidR="0055359B" w:rsidRPr="004E4B13">
        <w:rPr>
          <w:strike/>
        </w:rPr>
        <w:t>7</w:t>
      </w:r>
      <w:r w:rsidRPr="004E4B13">
        <w:rPr>
          <w:strike/>
        </w:rPr>
        <w:t> 501 m</w:t>
      </w:r>
      <w:r w:rsidRPr="004E4B13">
        <w:rPr>
          <w:strike/>
          <w:vertAlign w:val="superscript"/>
        </w:rPr>
        <w:t>2</w:t>
      </w:r>
      <w:r w:rsidRPr="004E4B13">
        <w:rPr>
          <w:strike/>
        </w:rPr>
        <w:t xml:space="preserve"> </w:t>
      </w:r>
    </w:p>
    <w:p w:rsidR="007B002E" w:rsidRPr="004E4B13" w:rsidRDefault="007B002E" w:rsidP="007B002E">
      <w:pPr>
        <w:rPr>
          <w:strike/>
        </w:rPr>
      </w:pPr>
      <w:r w:rsidRPr="004E4B13">
        <w:rPr>
          <w:strike/>
        </w:rPr>
        <w:t>spol. nehnuteľnosti z toho v :</w:t>
      </w:r>
    </w:p>
    <w:p w:rsidR="007B002E" w:rsidRPr="004E4B13" w:rsidRDefault="007B002E" w:rsidP="007B002E">
      <w:pPr>
        <w:rPr>
          <w:strike/>
        </w:rPr>
      </w:pPr>
    </w:p>
    <w:p w:rsidR="007B002E" w:rsidRPr="004E4B13" w:rsidRDefault="001C61E8" w:rsidP="007B002E">
      <w:pPr>
        <w:rPr>
          <w:strike/>
        </w:rPr>
      </w:pPr>
      <w:proofErr w:type="spellStart"/>
      <w:r w:rsidRPr="004E4B13">
        <w:rPr>
          <w:strike/>
        </w:rPr>
        <w:t>k.ú</w:t>
      </w:r>
      <w:proofErr w:type="spellEnd"/>
      <w:r w:rsidRPr="004E4B13">
        <w:rPr>
          <w:strike/>
        </w:rPr>
        <w:t>. Jamník</w:t>
      </w:r>
      <w:r w:rsidRPr="004E4B13">
        <w:rPr>
          <w:strike/>
        </w:rPr>
        <w:tab/>
      </w:r>
      <w:r w:rsidRPr="004E4B13">
        <w:rPr>
          <w:strike/>
        </w:rPr>
        <w:tab/>
      </w:r>
      <w:r w:rsidRPr="004E4B13">
        <w:rPr>
          <w:strike/>
        </w:rPr>
        <w:tab/>
      </w:r>
      <w:r w:rsidRPr="004E4B13">
        <w:rPr>
          <w:strike/>
        </w:rPr>
        <w:tab/>
      </w:r>
      <w:r w:rsidR="0055359B" w:rsidRPr="004E4B13">
        <w:rPr>
          <w:strike/>
        </w:rPr>
        <w:tab/>
      </w:r>
      <w:r w:rsidR="007B002E" w:rsidRPr="004E4B13">
        <w:rPr>
          <w:strike/>
        </w:rPr>
        <w:t>6 192 943 m</w:t>
      </w:r>
      <w:r w:rsidR="007B002E" w:rsidRPr="004E4B13">
        <w:rPr>
          <w:strike/>
          <w:vertAlign w:val="superscript"/>
        </w:rPr>
        <w:t>2</w:t>
      </w:r>
    </w:p>
    <w:p w:rsidR="007B002E" w:rsidRPr="004E4B13" w:rsidRDefault="007B002E" w:rsidP="007B002E">
      <w:pPr>
        <w:rPr>
          <w:strike/>
        </w:rPr>
      </w:pPr>
      <w:proofErr w:type="spellStart"/>
      <w:r w:rsidRPr="004E4B13">
        <w:rPr>
          <w:strike/>
        </w:rPr>
        <w:t>k.ú</w:t>
      </w:r>
      <w:proofErr w:type="spellEnd"/>
      <w:r w:rsidRPr="004E4B13">
        <w:rPr>
          <w:strike/>
        </w:rPr>
        <w:t xml:space="preserve">. </w:t>
      </w:r>
      <w:proofErr w:type="spellStart"/>
      <w:r w:rsidRPr="004E4B13">
        <w:rPr>
          <w:strike/>
        </w:rPr>
        <w:t>Lipt</w:t>
      </w:r>
      <w:proofErr w:type="spellEnd"/>
      <w:r w:rsidRPr="004E4B13">
        <w:rPr>
          <w:strike/>
        </w:rPr>
        <w:t>. Kokava</w:t>
      </w:r>
      <w:r w:rsidRPr="004E4B13">
        <w:rPr>
          <w:strike/>
        </w:rPr>
        <w:tab/>
      </w:r>
      <w:r w:rsidRPr="004E4B13">
        <w:rPr>
          <w:strike/>
        </w:rPr>
        <w:tab/>
      </w:r>
      <w:r w:rsidRPr="004E4B13">
        <w:rPr>
          <w:strike/>
        </w:rPr>
        <w:tab/>
      </w:r>
      <w:r w:rsidRPr="004E4B13">
        <w:rPr>
          <w:strike/>
        </w:rPr>
        <w:tab/>
        <w:t xml:space="preserve">     75 021 m</w:t>
      </w:r>
      <w:r w:rsidRPr="004E4B13">
        <w:rPr>
          <w:strike/>
          <w:vertAlign w:val="superscript"/>
        </w:rPr>
        <w:t>2</w:t>
      </w:r>
    </w:p>
    <w:p w:rsidR="007B002E" w:rsidRPr="004E4B13" w:rsidRDefault="001C61E8" w:rsidP="007B002E">
      <w:pPr>
        <w:rPr>
          <w:strike/>
        </w:rPr>
      </w:pPr>
      <w:proofErr w:type="spellStart"/>
      <w:r w:rsidRPr="004E4B13">
        <w:rPr>
          <w:strike/>
        </w:rPr>
        <w:t>k.ú</w:t>
      </w:r>
      <w:proofErr w:type="spellEnd"/>
      <w:r w:rsidRPr="004E4B13">
        <w:rPr>
          <w:strike/>
        </w:rPr>
        <w:t>. Pribylina</w:t>
      </w:r>
      <w:r w:rsidRPr="004E4B13">
        <w:rPr>
          <w:strike/>
        </w:rPr>
        <w:tab/>
      </w:r>
      <w:r w:rsidRPr="004E4B13">
        <w:rPr>
          <w:strike/>
        </w:rPr>
        <w:tab/>
      </w:r>
      <w:r w:rsidRPr="004E4B13">
        <w:rPr>
          <w:strike/>
        </w:rPr>
        <w:tab/>
        <w:t xml:space="preserve">             </w:t>
      </w:r>
      <w:r w:rsidR="0055359B" w:rsidRPr="004E4B13">
        <w:rPr>
          <w:strike/>
        </w:rPr>
        <w:t xml:space="preserve">         </w:t>
      </w:r>
      <w:r w:rsidR="007B002E" w:rsidRPr="004E4B13">
        <w:rPr>
          <w:strike/>
        </w:rPr>
        <w:t>33 05</w:t>
      </w:r>
      <w:r w:rsidR="0055359B" w:rsidRPr="004E4B13">
        <w:rPr>
          <w:strike/>
        </w:rPr>
        <w:t>9</w:t>
      </w:r>
      <w:r w:rsidR="007B002E" w:rsidRPr="004E4B13">
        <w:rPr>
          <w:strike/>
        </w:rPr>
        <w:t> 537 m</w:t>
      </w:r>
      <w:r w:rsidR="007B002E" w:rsidRPr="004E4B13">
        <w:rPr>
          <w:strike/>
          <w:vertAlign w:val="superscript"/>
        </w:rPr>
        <w:t>2</w:t>
      </w:r>
      <w:r w:rsidR="007B002E" w:rsidRPr="00E27E82">
        <w:tab/>
      </w:r>
      <w:r w:rsidR="007B002E" w:rsidRPr="00E27E82">
        <w:tab/>
      </w:r>
      <w:r w:rsidR="007B002E" w:rsidRPr="00E27E82">
        <w:tab/>
      </w:r>
    </w:p>
    <w:p w:rsidR="007B002E" w:rsidRPr="004E4B13" w:rsidRDefault="007B002E" w:rsidP="007B002E">
      <w:pPr>
        <w:rPr>
          <w:strike/>
        </w:rPr>
      </w:pPr>
    </w:p>
    <w:p w:rsidR="00E67C17" w:rsidRPr="004E4B13" w:rsidRDefault="00E67C17" w:rsidP="00AA3C82">
      <w:pPr>
        <w:jc w:val="both"/>
        <w:rPr>
          <w:strike/>
        </w:rPr>
      </w:pPr>
    </w:p>
    <w:p w:rsidR="001B7611" w:rsidRPr="004E4B13" w:rsidRDefault="00CD7456" w:rsidP="007A6EBB">
      <w:pPr>
        <w:jc w:val="both"/>
        <w:rPr>
          <w:strike/>
        </w:rPr>
      </w:pPr>
      <w:r w:rsidRPr="004E4B13">
        <w:rPr>
          <w:strike/>
        </w:rPr>
        <w:t xml:space="preserve">Pozemky sú vedené </w:t>
      </w:r>
      <w:r w:rsidR="00092F67" w:rsidRPr="004E4B13">
        <w:rPr>
          <w:strike/>
        </w:rPr>
        <w:t xml:space="preserve"> </w:t>
      </w:r>
      <w:r w:rsidR="00602D93" w:rsidRPr="004E4B13">
        <w:rPr>
          <w:strike/>
        </w:rPr>
        <w:t xml:space="preserve">na </w:t>
      </w:r>
      <w:r w:rsidR="00CD67F4" w:rsidRPr="004E4B13">
        <w:rPr>
          <w:strike/>
        </w:rPr>
        <w:t>Okresnom úrade Liptovský Mikuláš, katastrálny odbor</w:t>
      </w:r>
      <w:r w:rsidR="001B7611" w:rsidRPr="004E4B13">
        <w:rPr>
          <w:strike/>
        </w:rPr>
        <w:t>,</w:t>
      </w:r>
      <w:r w:rsidR="00CD67F4" w:rsidRPr="004E4B13">
        <w:rPr>
          <w:strike/>
        </w:rPr>
        <w:t xml:space="preserve"> </w:t>
      </w:r>
      <w:r w:rsidR="007A6EBB" w:rsidRPr="004E4B13">
        <w:rPr>
          <w:strike/>
        </w:rPr>
        <w:t xml:space="preserve">uvedení v zozname spoluvlastníkov / ktorý je súčasťou zmluvy / </w:t>
      </w:r>
      <w:r w:rsidR="001B7611" w:rsidRPr="004E4B13">
        <w:rPr>
          <w:strike/>
        </w:rPr>
        <w:t>sa s cieľ</w:t>
      </w:r>
      <w:r w:rsidR="00D813E9" w:rsidRPr="004E4B13">
        <w:rPr>
          <w:strike/>
        </w:rPr>
        <w:t>om jej</w:t>
      </w:r>
      <w:r w:rsidR="00C1383A" w:rsidRPr="004E4B13">
        <w:rPr>
          <w:strike/>
        </w:rPr>
        <w:t xml:space="preserve"> spoločného obhospodarovania a</w:t>
      </w:r>
      <w:r w:rsidR="00D813E9" w:rsidRPr="004E4B13">
        <w:rPr>
          <w:strike/>
        </w:rPr>
        <w:t> </w:t>
      </w:r>
      <w:r w:rsidR="00C1383A" w:rsidRPr="004E4B13">
        <w:rPr>
          <w:strike/>
        </w:rPr>
        <w:t xml:space="preserve">užívania </w:t>
      </w:r>
      <w:r w:rsidR="001B7611" w:rsidRPr="004E4B13">
        <w:rPr>
          <w:strike/>
        </w:rPr>
        <w:t xml:space="preserve"> dohodli na uzatvorení tejto Zmluvy o</w:t>
      </w:r>
      <w:r w:rsidR="00D813E9" w:rsidRPr="004E4B13">
        <w:rPr>
          <w:strike/>
        </w:rPr>
        <w:t> </w:t>
      </w:r>
      <w:r w:rsidR="001B7611" w:rsidRPr="004E4B13">
        <w:rPr>
          <w:strike/>
        </w:rPr>
        <w:t>pozemkovom spoločenstve</w:t>
      </w:r>
      <w:r w:rsidR="00C1383A" w:rsidRPr="004E4B13">
        <w:rPr>
          <w:strike/>
        </w:rPr>
        <w:t xml:space="preserve"> ako právnickej osoby v</w:t>
      </w:r>
      <w:r w:rsidR="00D813E9" w:rsidRPr="004E4B13">
        <w:rPr>
          <w:strike/>
        </w:rPr>
        <w:t> </w:t>
      </w:r>
      <w:r w:rsidR="00C1383A" w:rsidRPr="004E4B13">
        <w:rPr>
          <w:strike/>
        </w:rPr>
        <w:t>zmy</w:t>
      </w:r>
      <w:r w:rsidR="00014C32" w:rsidRPr="004E4B13">
        <w:rPr>
          <w:strike/>
        </w:rPr>
        <w:t>sle</w:t>
      </w:r>
      <w:r w:rsidR="00C1383A" w:rsidRPr="004E4B13">
        <w:rPr>
          <w:strike/>
        </w:rPr>
        <w:t xml:space="preserve"> </w:t>
      </w:r>
      <w:r w:rsidR="00360FC8" w:rsidRPr="004E4B13">
        <w:rPr>
          <w:strike/>
        </w:rPr>
        <w:t xml:space="preserve"> § 3 zákona </w:t>
      </w:r>
      <w:r w:rsidR="00014C32" w:rsidRPr="004E4B13">
        <w:rPr>
          <w:strike/>
        </w:rPr>
        <w:t xml:space="preserve">      </w:t>
      </w:r>
      <w:r w:rsidR="00360FC8" w:rsidRPr="004E4B13">
        <w:rPr>
          <w:strike/>
        </w:rPr>
        <w:t>č</w:t>
      </w:r>
      <w:r w:rsidR="00014C32" w:rsidRPr="004E4B13">
        <w:rPr>
          <w:strike/>
        </w:rPr>
        <w:t>. 97/2013</w:t>
      </w:r>
      <w:r w:rsidR="007A6EBB" w:rsidRPr="004E4B13">
        <w:rPr>
          <w:strike/>
        </w:rPr>
        <w:t xml:space="preserve"> Z.</w:t>
      </w:r>
      <w:r w:rsidR="00014C32" w:rsidRPr="004E4B13">
        <w:rPr>
          <w:strike/>
        </w:rPr>
        <w:t xml:space="preserve"> </w:t>
      </w:r>
      <w:r w:rsidR="007A6EBB" w:rsidRPr="004E4B13">
        <w:rPr>
          <w:strike/>
        </w:rPr>
        <w:t>z.</w:t>
      </w:r>
    </w:p>
    <w:p w:rsidR="006B28F0" w:rsidRPr="004E4B13" w:rsidRDefault="006B28F0" w:rsidP="007A6EBB">
      <w:pPr>
        <w:jc w:val="both"/>
        <w:rPr>
          <w:strike/>
        </w:rPr>
      </w:pPr>
    </w:p>
    <w:p w:rsidR="00121806" w:rsidRPr="004E4B13" w:rsidRDefault="006B28F0" w:rsidP="00121806">
      <w:pPr>
        <w:rPr>
          <w:strike/>
        </w:rPr>
      </w:pPr>
      <w:r w:rsidRPr="004E4B13">
        <w:rPr>
          <w:strike/>
        </w:rPr>
        <w:t>Počet podielov  spoločnej nehnuteľnosti  identifikovaných  spo</w:t>
      </w:r>
      <w:r w:rsidR="00121806" w:rsidRPr="004E4B13">
        <w:rPr>
          <w:strike/>
        </w:rPr>
        <w:t xml:space="preserve">luvlastníkov  </w:t>
      </w:r>
      <w:r w:rsidR="007B002E" w:rsidRPr="004E4B13">
        <w:rPr>
          <w:strike/>
        </w:rPr>
        <w:t>3</w:t>
      </w:r>
      <w:r w:rsidR="009A6BDB" w:rsidRPr="004E4B13">
        <w:rPr>
          <w:strike/>
        </w:rPr>
        <w:t>6</w:t>
      </w:r>
      <w:r w:rsidR="00121806" w:rsidRPr="004E4B13">
        <w:rPr>
          <w:strike/>
        </w:rPr>
        <w:t> </w:t>
      </w:r>
      <w:r w:rsidR="009A6BDB" w:rsidRPr="004E4B13">
        <w:rPr>
          <w:strike/>
        </w:rPr>
        <w:t>181</w:t>
      </w:r>
    </w:p>
    <w:p w:rsidR="00121806" w:rsidRPr="004E4B13" w:rsidRDefault="006B28F0" w:rsidP="00121806">
      <w:pPr>
        <w:rPr>
          <w:strike/>
        </w:rPr>
      </w:pPr>
      <w:r w:rsidRPr="004E4B13">
        <w:rPr>
          <w:strike/>
        </w:rPr>
        <w:t>Počet podielov  spoločnej nehnuteľnosti  s ktorými naklad</w:t>
      </w:r>
      <w:r w:rsidR="00121806" w:rsidRPr="004E4B13">
        <w:rPr>
          <w:strike/>
        </w:rPr>
        <w:t>á  SPF podľa § 10 ods. 1 a 2  3 </w:t>
      </w:r>
      <w:r w:rsidR="007B002E" w:rsidRPr="004E4B13">
        <w:rPr>
          <w:strike/>
        </w:rPr>
        <w:t>144</w:t>
      </w:r>
    </w:p>
    <w:p w:rsidR="007B002E" w:rsidRPr="004E4B13" w:rsidRDefault="006B28F0" w:rsidP="00121806">
      <w:pPr>
        <w:rPr>
          <w:strike/>
        </w:rPr>
      </w:pPr>
      <w:r w:rsidRPr="004E4B13">
        <w:rPr>
          <w:strike/>
        </w:rPr>
        <w:t xml:space="preserve">Počet podielov spoločnej nehnuteľnosti  ktoré spravuje </w:t>
      </w:r>
      <w:r w:rsidR="009A6BDB" w:rsidRPr="004E4B13">
        <w:rPr>
          <w:strike/>
        </w:rPr>
        <w:t>právnická osoba podľa § 10 ods.</w:t>
      </w:r>
      <w:r w:rsidR="00121806" w:rsidRPr="004E4B13">
        <w:rPr>
          <w:strike/>
        </w:rPr>
        <w:t xml:space="preserve">6 </w:t>
      </w:r>
      <w:r w:rsidR="007B002E" w:rsidRPr="004E4B13">
        <w:rPr>
          <w:strike/>
        </w:rPr>
        <w:t>4</w:t>
      </w:r>
      <w:r w:rsidR="00121806" w:rsidRPr="004E4B13">
        <w:rPr>
          <w:strike/>
        </w:rPr>
        <w:t> </w:t>
      </w:r>
      <w:r w:rsidR="007B002E" w:rsidRPr="004E4B13">
        <w:rPr>
          <w:strike/>
        </w:rPr>
        <w:t>270</w:t>
      </w:r>
    </w:p>
    <w:p w:rsidR="006B28F0" w:rsidRDefault="00756BB3" w:rsidP="00121806">
      <w:r w:rsidRPr="004E4B13">
        <w:rPr>
          <w:strike/>
        </w:rPr>
        <w:t>Spolu podielov sp</w:t>
      </w:r>
      <w:r w:rsidR="00121806" w:rsidRPr="004E4B13">
        <w:rPr>
          <w:strike/>
        </w:rPr>
        <w:t xml:space="preserve">oločnej nehnuteľnosti </w:t>
      </w:r>
      <w:r w:rsidR="007B002E" w:rsidRPr="004E4B13">
        <w:rPr>
          <w:strike/>
        </w:rPr>
        <w:t>39</w:t>
      </w:r>
      <w:r w:rsidR="004E4B13">
        <w:rPr>
          <w:strike/>
        </w:rPr>
        <w:t> </w:t>
      </w:r>
      <w:r w:rsidR="007B002E" w:rsidRPr="004E4B13">
        <w:rPr>
          <w:strike/>
        </w:rPr>
        <w:t>325</w:t>
      </w:r>
      <w:r w:rsidRPr="0055359B">
        <w:t xml:space="preserve"> </w:t>
      </w:r>
    </w:p>
    <w:p w:rsidR="004E4B13" w:rsidRPr="008C1282" w:rsidRDefault="008C1282" w:rsidP="008C1282">
      <w:pPr>
        <w:jc w:val="both"/>
        <w:rPr>
          <w:color w:val="FF0000"/>
          <w:highlight w:val="yellow"/>
        </w:rPr>
      </w:pPr>
      <w:r w:rsidRPr="00B4746F">
        <w:rPr>
          <w:i/>
          <w:color w:val="FF0000"/>
        </w:rPr>
        <w:lastRenderedPageBreak/>
        <w:t xml:space="preserve">Predmetom tejto zmluvy je upraviť základné pomery a organizáciu spoločenstva v zmysle </w:t>
      </w:r>
      <w:proofErr w:type="spellStart"/>
      <w:r w:rsidRPr="00B4746F">
        <w:rPr>
          <w:i/>
          <w:color w:val="FF0000"/>
        </w:rPr>
        <w:t>ust</w:t>
      </w:r>
      <w:proofErr w:type="spellEnd"/>
      <w:r w:rsidRPr="00B4746F">
        <w:rPr>
          <w:i/>
          <w:color w:val="FF0000"/>
        </w:rPr>
        <w:t>. § 5 zákona jej  s</w:t>
      </w:r>
      <w:r w:rsidR="004E4B13" w:rsidRPr="00B4746F">
        <w:rPr>
          <w:i/>
          <w:color w:val="FF0000"/>
        </w:rPr>
        <w:t>poluvlastní</w:t>
      </w:r>
      <w:r w:rsidRPr="00B4746F">
        <w:rPr>
          <w:i/>
          <w:color w:val="FF0000"/>
        </w:rPr>
        <w:t>kov</w:t>
      </w:r>
      <w:r w:rsidR="004E4B13" w:rsidRPr="00B4746F">
        <w:rPr>
          <w:i/>
          <w:color w:val="FF0000"/>
        </w:rPr>
        <w:t xml:space="preserve"> podielov spoločnej nehnuteľnosti, ktorou sa v zmysle </w:t>
      </w:r>
      <w:proofErr w:type="spellStart"/>
      <w:r w:rsidR="004E4B13" w:rsidRPr="00B4746F">
        <w:rPr>
          <w:i/>
          <w:color w:val="FF0000"/>
        </w:rPr>
        <w:t>ust</w:t>
      </w:r>
      <w:proofErr w:type="spellEnd"/>
      <w:r w:rsidR="004E4B13" w:rsidRPr="00B4746F">
        <w:rPr>
          <w:i/>
          <w:color w:val="FF0000"/>
        </w:rPr>
        <w:t>. §8 ods. 1 zákona rozumie jedna nehnuteľná vec,</w:t>
      </w:r>
      <w:r w:rsidR="004E4B13" w:rsidRPr="00B4746F">
        <w:rPr>
          <w:i/>
          <w:color w:val="FF0000"/>
          <w:shd w:val="clear" w:color="auto" w:fill="FFFFFF"/>
        </w:rPr>
        <w:t xml:space="preserve"> ktorá môže pozostávať z viacerých pozemkov a na ktorú sa vzťahovali osobitné predpisy a ktorá je presne špecifikovaná </w:t>
      </w:r>
      <w:r w:rsidRPr="00B4746F">
        <w:rPr>
          <w:i/>
          <w:color w:val="FF0000"/>
          <w:shd w:val="clear" w:color="auto" w:fill="FFFFFF"/>
        </w:rPr>
        <w:t>v</w:t>
      </w:r>
      <w:r w:rsidR="00B5503A" w:rsidRPr="00B4746F">
        <w:rPr>
          <w:i/>
          <w:color w:val="FF0000"/>
          <w:shd w:val="clear" w:color="auto" w:fill="FFFFFF"/>
        </w:rPr>
        <w:t> Zozname nehnuteľností, ktorá tvorí</w:t>
      </w:r>
      <w:r w:rsidRPr="00B4746F">
        <w:rPr>
          <w:i/>
          <w:color w:val="FF0000"/>
          <w:shd w:val="clear" w:color="auto" w:fill="FFFFFF"/>
        </w:rPr>
        <w:t> </w:t>
      </w:r>
      <w:r w:rsidR="00B5503A" w:rsidRPr="00B4746F">
        <w:rPr>
          <w:i/>
          <w:color w:val="FF0000"/>
          <w:shd w:val="clear" w:color="auto" w:fill="FFFFFF"/>
        </w:rPr>
        <w:t>P</w:t>
      </w:r>
      <w:r w:rsidRPr="00B4746F">
        <w:rPr>
          <w:i/>
          <w:color w:val="FF0000"/>
          <w:shd w:val="clear" w:color="auto" w:fill="FFFFFF"/>
        </w:rPr>
        <w:t>rílohe č. 1 tejto zmluvy</w:t>
      </w:r>
      <w:r w:rsidRPr="008C1282">
        <w:rPr>
          <w:color w:val="FF0000"/>
          <w:shd w:val="clear" w:color="auto" w:fill="FFFFFF"/>
        </w:rPr>
        <w:t xml:space="preserve">. </w:t>
      </w:r>
    </w:p>
    <w:p w:rsidR="00121806" w:rsidRDefault="00121806" w:rsidP="00D25BA0">
      <w:pPr>
        <w:jc w:val="center"/>
        <w:rPr>
          <w:b/>
        </w:rPr>
      </w:pPr>
    </w:p>
    <w:p w:rsidR="00D25BA0" w:rsidRPr="0055359B" w:rsidRDefault="00D25BA0" w:rsidP="00D25BA0">
      <w:pPr>
        <w:jc w:val="center"/>
        <w:rPr>
          <w:b/>
        </w:rPr>
      </w:pPr>
      <w:r w:rsidRPr="0055359B">
        <w:rPr>
          <w:b/>
        </w:rPr>
        <w:t>Čl.</w:t>
      </w:r>
      <w:r w:rsidR="00C16015" w:rsidRPr="0055359B">
        <w:rPr>
          <w:b/>
        </w:rPr>
        <w:t xml:space="preserve"> </w:t>
      </w:r>
      <w:r w:rsidRPr="0055359B">
        <w:rPr>
          <w:b/>
        </w:rPr>
        <w:t>I</w:t>
      </w:r>
    </w:p>
    <w:p w:rsidR="007A6EBB" w:rsidRPr="0055359B" w:rsidRDefault="005459CB" w:rsidP="00D25BA0">
      <w:pPr>
        <w:jc w:val="center"/>
        <w:rPr>
          <w:b/>
        </w:rPr>
      </w:pPr>
      <w:r w:rsidRPr="0055359B">
        <w:rPr>
          <w:b/>
        </w:rPr>
        <w:t>Založenie , v</w:t>
      </w:r>
      <w:r w:rsidR="00D813E9" w:rsidRPr="0055359B">
        <w:rPr>
          <w:b/>
        </w:rPr>
        <w:t xml:space="preserve">znik </w:t>
      </w:r>
      <w:r w:rsidRPr="0055359B">
        <w:rPr>
          <w:b/>
        </w:rPr>
        <w:t>a</w:t>
      </w:r>
      <w:r w:rsidR="00D25BA0" w:rsidRPr="0055359B">
        <w:rPr>
          <w:b/>
        </w:rPr>
        <w:t xml:space="preserve"> trvanie </w:t>
      </w:r>
      <w:r w:rsidR="00D813E9" w:rsidRPr="0055359B">
        <w:rPr>
          <w:b/>
        </w:rPr>
        <w:t xml:space="preserve"> spoločenstva</w:t>
      </w:r>
    </w:p>
    <w:p w:rsidR="00974300" w:rsidRDefault="005459CB" w:rsidP="00D813E9">
      <w:pPr>
        <w:jc w:val="both"/>
      </w:pPr>
      <w:r w:rsidRPr="00974300">
        <w:rPr>
          <w:strike/>
        </w:rPr>
        <w:t>Spoločenstvo sa zakladá zmluvou o pozemkovom spoločenstve.</w:t>
      </w:r>
      <w:r w:rsidR="00974300" w:rsidRPr="00974300">
        <w:rPr>
          <w:strike/>
        </w:rPr>
        <w:t xml:space="preserve"> </w:t>
      </w:r>
      <w:r w:rsidRPr="00974300">
        <w:rPr>
          <w:strike/>
        </w:rPr>
        <w:t>O založení spoločenstva rozhodujú</w:t>
      </w:r>
      <w:r w:rsidR="00847A65" w:rsidRPr="00974300">
        <w:rPr>
          <w:strike/>
        </w:rPr>
        <w:t xml:space="preserve"> vlastníci spoločnej nehnuteľnosti alebo vlastníci spoločne obhospodarovaných nehnuteľností</w:t>
      </w:r>
      <w:r w:rsidR="00CD67F4" w:rsidRPr="00974300">
        <w:rPr>
          <w:strike/>
        </w:rPr>
        <w:t xml:space="preserve">  nadpolovičnou väčšinou hlasov</w:t>
      </w:r>
      <w:r w:rsidR="006B28F0" w:rsidRPr="0055359B">
        <w:t xml:space="preserve">. </w:t>
      </w:r>
    </w:p>
    <w:p w:rsidR="00974300" w:rsidRPr="00974300" w:rsidRDefault="00974300" w:rsidP="00974300">
      <w:pPr>
        <w:jc w:val="both"/>
        <w:rPr>
          <w:strike/>
        </w:rPr>
      </w:pPr>
      <w:r w:rsidRPr="00974300">
        <w:rPr>
          <w:strike/>
        </w:rPr>
        <w:t>O založení spoločenstva  a voľbe členov orgánov sa vyhotoví  notárska zápisnica.</w:t>
      </w:r>
    </w:p>
    <w:p w:rsidR="00974300" w:rsidRPr="00B4746F" w:rsidRDefault="00974300" w:rsidP="00D813E9">
      <w:pPr>
        <w:jc w:val="both"/>
        <w:rPr>
          <w:i/>
          <w:color w:val="FF0000"/>
        </w:rPr>
      </w:pPr>
      <w:r w:rsidRPr="00B4746F">
        <w:rPr>
          <w:i/>
          <w:color w:val="FF0000"/>
          <w:shd w:val="clear" w:color="auto" w:fill="FFFFFF"/>
        </w:rPr>
        <w:t>Spoločenstvo</w:t>
      </w:r>
      <w:r w:rsidR="007608ED">
        <w:rPr>
          <w:i/>
          <w:color w:val="FF0000"/>
          <w:shd w:val="clear" w:color="auto" w:fill="FFFFFF"/>
        </w:rPr>
        <w:t xml:space="preserve"> sa</w:t>
      </w:r>
      <w:r w:rsidRPr="00B4746F">
        <w:rPr>
          <w:i/>
          <w:color w:val="FF0000"/>
          <w:shd w:val="clear" w:color="auto" w:fill="FFFFFF"/>
        </w:rPr>
        <w:t xml:space="preserve"> zakladá zmluvou o pozemkovom spoločenstve uzavretou vlastníkmi spoločnej nehnuteľnosti. O založení spoločenstva rozhodujú vlastníci spoločnej nehnuteľnosti nadpolovičnou väčšinou hlasov počítanou podľa veľkosti spoluvlastníckych podielov; o založení spoločenstva a voľbe členov orgánov spoločenstva sa vyhotoví notárska zápisnica, ktorej súčasťou je prezenčná listina vlastníkov nehnuteľností alebo ich zástupcov prítomných na hlasovaní. </w:t>
      </w:r>
    </w:p>
    <w:p w:rsidR="00D813E9" w:rsidRPr="0055359B" w:rsidRDefault="00D813E9" w:rsidP="00D813E9">
      <w:pPr>
        <w:jc w:val="both"/>
      </w:pPr>
      <w:r w:rsidRPr="0055359B">
        <w:t xml:space="preserve">Spoločenstvo vzniká </w:t>
      </w:r>
      <w:r w:rsidR="00D25BA0" w:rsidRPr="0055359B">
        <w:t xml:space="preserve">dňom zápisu do registra vedenom na </w:t>
      </w:r>
      <w:r w:rsidR="00CD67F4" w:rsidRPr="0055359B">
        <w:t>Okresnom úrade</w:t>
      </w:r>
      <w:r w:rsidR="00D25BA0" w:rsidRPr="0055359B">
        <w:t xml:space="preserve"> </w:t>
      </w:r>
      <w:r w:rsidR="00CD67F4" w:rsidRPr="0055359B">
        <w:t>v Liptovskom Mikuláši, odbor lesného hospodárstva /ďalej len „úrad“/.</w:t>
      </w:r>
    </w:p>
    <w:p w:rsidR="00D25BA0" w:rsidRDefault="00D25BA0" w:rsidP="00D813E9">
      <w:pPr>
        <w:jc w:val="both"/>
      </w:pPr>
      <w:r w:rsidRPr="0055359B">
        <w:t>Spoločenstvo sa zakladá na dobu neurčitú.</w:t>
      </w:r>
    </w:p>
    <w:p w:rsidR="004B7FAD" w:rsidRPr="00B4746F" w:rsidRDefault="004B7FAD" w:rsidP="00D813E9">
      <w:pPr>
        <w:jc w:val="both"/>
        <w:rPr>
          <w:i/>
          <w:color w:val="FF0000"/>
        </w:rPr>
      </w:pPr>
      <w:r w:rsidRPr="00B4746F">
        <w:rPr>
          <w:i/>
          <w:color w:val="FF0000"/>
          <w:shd w:val="clear" w:color="auto" w:fill="FFFFFF"/>
        </w:rPr>
        <w:t>Spoločenstvo vedie zoznam nehnuteľností. Do zoznamu nehnuteľností sa zapisuje katastrálne územie, čísla listov vlastníctva alebo iných listín, na ktorých je v katastri nehnuteľností zapísaná spoločná nehnuteľnosť alebo spoločne obhospodarované nehnuteľnosti, parcelné čísla, druh a výmera pozemkov patriacich do spoločnej nehnuteľnosti alebo spoločne obhospodarovaných nehnuteľností.</w:t>
      </w:r>
    </w:p>
    <w:p w:rsidR="00974300" w:rsidRDefault="00D25BA0" w:rsidP="00D813E9">
      <w:pPr>
        <w:jc w:val="both"/>
      </w:pPr>
      <w:r w:rsidRPr="0055359B">
        <w:t xml:space="preserve">                                                                            </w:t>
      </w:r>
    </w:p>
    <w:p w:rsidR="00D25BA0" w:rsidRPr="0055359B" w:rsidRDefault="00D25BA0" w:rsidP="00974300">
      <w:pPr>
        <w:jc w:val="center"/>
        <w:rPr>
          <w:b/>
        </w:rPr>
      </w:pPr>
      <w:r w:rsidRPr="0055359B">
        <w:rPr>
          <w:b/>
        </w:rPr>
        <w:t>Čl. II</w:t>
      </w:r>
    </w:p>
    <w:p w:rsidR="00D25BA0" w:rsidRPr="0055359B" w:rsidRDefault="00EB14D0" w:rsidP="009A5F54">
      <w:pPr>
        <w:jc w:val="center"/>
        <w:rPr>
          <w:b/>
        </w:rPr>
      </w:pPr>
      <w:r w:rsidRPr="0055359B">
        <w:rPr>
          <w:b/>
        </w:rPr>
        <w:t>Hospodárenie  spoločenstva</w:t>
      </w:r>
    </w:p>
    <w:p w:rsidR="00D94B26" w:rsidRPr="00F7254A" w:rsidRDefault="00EF44EB" w:rsidP="00302303">
      <w:pPr>
        <w:numPr>
          <w:ilvl w:val="0"/>
          <w:numId w:val="4"/>
        </w:numPr>
        <w:jc w:val="both"/>
        <w:rPr>
          <w:color w:val="FF0000"/>
        </w:rPr>
      </w:pPr>
      <w:r w:rsidRPr="0055359B">
        <w:t>Spoločenstvo</w:t>
      </w:r>
      <w:r w:rsidR="00647CE0" w:rsidRPr="0055359B">
        <w:t xml:space="preserve"> na účely podnikania na</w:t>
      </w:r>
      <w:r w:rsidR="00D94B26" w:rsidRPr="0055359B">
        <w:t xml:space="preserve"> </w:t>
      </w:r>
      <w:r w:rsidR="00647CE0" w:rsidRPr="0055359B">
        <w:t>spoločnej nehnuteľnosti</w:t>
      </w:r>
      <w:r w:rsidR="00F7254A">
        <w:t>,</w:t>
      </w:r>
      <w:r w:rsidR="00647CE0" w:rsidRPr="0055359B">
        <w:t xml:space="preserve"> </w:t>
      </w:r>
      <w:r w:rsidR="00F7254A" w:rsidRPr="00B4746F">
        <w:rPr>
          <w:i/>
          <w:color w:val="FF0000"/>
        </w:rPr>
        <w:t>jej spoločného užívania a obstarávania spoločných vecí vyplývajúcich z vlastníctva  k nej:</w:t>
      </w:r>
      <w:r w:rsidR="00D94B26" w:rsidRPr="00F7254A">
        <w:rPr>
          <w:color w:val="FF0000"/>
        </w:rPr>
        <w:t xml:space="preserve"> </w:t>
      </w:r>
    </w:p>
    <w:p w:rsidR="00614FC2" w:rsidRDefault="00CD7E61" w:rsidP="00302303">
      <w:pPr>
        <w:numPr>
          <w:ilvl w:val="0"/>
          <w:numId w:val="4"/>
        </w:numPr>
        <w:jc w:val="both"/>
        <w:rPr>
          <w:strike/>
        </w:rPr>
      </w:pPr>
      <w:r w:rsidRPr="00974300">
        <w:rPr>
          <w:strike/>
        </w:rPr>
        <w:t xml:space="preserve"> spoločne ob</w:t>
      </w:r>
      <w:r w:rsidR="00EF44EB" w:rsidRPr="00974300">
        <w:rPr>
          <w:strike/>
        </w:rPr>
        <w:t>hospodarovaných nehn</w:t>
      </w:r>
      <w:r w:rsidR="001114D9" w:rsidRPr="00974300">
        <w:rPr>
          <w:strike/>
        </w:rPr>
        <w:t>u</w:t>
      </w:r>
      <w:r w:rsidR="00EF44EB" w:rsidRPr="00974300">
        <w:rPr>
          <w:strike/>
        </w:rPr>
        <w:t>teľnostiach</w:t>
      </w:r>
      <w:r w:rsidRPr="00974300">
        <w:rPr>
          <w:strike/>
        </w:rPr>
        <w:t>,</w:t>
      </w:r>
      <w:r w:rsidR="002C75CF" w:rsidRPr="00974300">
        <w:rPr>
          <w:strike/>
        </w:rPr>
        <w:t xml:space="preserve"> </w:t>
      </w:r>
    </w:p>
    <w:p w:rsidR="00F7254A" w:rsidRPr="00974300" w:rsidRDefault="00F7254A" w:rsidP="00F7254A">
      <w:pPr>
        <w:ind w:left="360"/>
        <w:jc w:val="both"/>
        <w:rPr>
          <w:strike/>
        </w:rPr>
      </w:pPr>
    </w:p>
    <w:p w:rsidR="00647CE0" w:rsidRPr="0055359B" w:rsidRDefault="00647CE0" w:rsidP="00302303">
      <w:pPr>
        <w:numPr>
          <w:ilvl w:val="0"/>
          <w:numId w:val="9"/>
        </w:numPr>
        <w:jc w:val="both"/>
      </w:pPr>
      <w:r w:rsidRPr="0055359B">
        <w:t>vykonáva poľnohospodársku prvovýrobu</w:t>
      </w:r>
      <w:r w:rsidR="00EB14D0" w:rsidRPr="0055359B">
        <w:t xml:space="preserve"> </w:t>
      </w:r>
      <w:r w:rsidRPr="0055359B">
        <w:t xml:space="preserve"> a s</w:t>
      </w:r>
      <w:r w:rsidR="006B28F0" w:rsidRPr="0055359B">
        <w:t> ňou súvisiace spra</w:t>
      </w:r>
      <w:r w:rsidRPr="0055359B">
        <w:t xml:space="preserve">covanie alebo úpravu    </w:t>
      </w:r>
    </w:p>
    <w:p w:rsidR="00647CE0" w:rsidRPr="0055359B" w:rsidRDefault="00121806" w:rsidP="00DF5E8F">
      <w:pPr>
        <w:ind w:left="708"/>
        <w:jc w:val="both"/>
      </w:pPr>
      <w:r>
        <w:t>poľnohospodárskych produktov</w:t>
      </w:r>
    </w:p>
    <w:p w:rsidR="00647CE0" w:rsidRPr="0055359B" w:rsidRDefault="00647CE0" w:rsidP="00302303">
      <w:pPr>
        <w:numPr>
          <w:ilvl w:val="0"/>
          <w:numId w:val="9"/>
        </w:numPr>
        <w:jc w:val="both"/>
      </w:pPr>
      <w:r w:rsidRPr="0055359B">
        <w:t>hospodári v lesoch a na vodných plochách</w:t>
      </w:r>
      <w:r w:rsidR="00F7254A">
        <w:t>.</w:t>
      </w:r>
    </w:p>
    <w:p w:rsidR="00F7254A" w:rsidRDefault="00F7254A" w:rsidP="00121806">
      <w:pPr>
        <w:jc w:val="both"/>
      </w:pPr>
    </w:p>
    <w:p w:rsidR="00647CE0" w:rsidRPr="0055359B" w:rsidRDefault="00EF44EB" w:rsidP="00121806">
      <w:pPr>
        <w:jc w:val="both"/>
      </w:pPr>
      <w:r w:rsidRPr="0055359B">
        <w:t>Spoločenstvo vykonáva  činnosti</w:t>
      </w:r>
      <w:r w:rsidR="00647CE0" w:rsidRPr="0055359B">
        <w:t xml:space="preserve"> podľa odse</w:t>
      </w:r>
      <w:r w:rsidR="001114D9" w:rsidRPr="0055359B">
        <w:t>ku 1  v súlade s</w:t>
      </w:r>
      <w:r w:rsidR="00F7254A">
        <w:t> </w:t>
      </w:r>
      <w:r w:rsidR="001114D9" w:rsidRPr="0055359B">
        <w:t>osobitnými</w:t>
      </w:r>
      <w:r w:rsidR="00F7254A">
        <w:t xml:space="preserve"> </w:t>
      </w:r>
      <w:r w:rsidR="00F7254A" w:rsidRPr="00B4746F">
        <w:rPr>
          <w:i/>
          <w:color w:val="FF0000"/>
        </w:rPr>
        <w:t>platnými</w:t>
      </w:r>
      <w:r w:rsidR="001114D9" w:rsidRPr="0055359B">
        <w:t xml:space="preserve"> predpismi</w:t>
      </w:r>
      <w:r w:rsidR="00F7254A">
        <w:t>.</w:t>
      </w:r>
      <w:r w:rsidR="001114D9" w:rsidRPr="0055359B">
        <w:t xml:space="preserve">   </w:t>
      </w:r>
      <w:r w:rsidR="001114D9" w:rsidRPr="00F7254A">
        <w:rPr>
          <w:strike/>
        </w:rPr>
        <w:t>v § 19 ods. 2 zákona</w:t>
      </w:r>
    </w:p>
    <w:p w:rsidR="00647CE0" w:rsidRPr="0055359B" w:rsidRDefault="001114D9" w:rsidP="00121806">
      <w:pPr>
        <w:jc w:val="both"/>
      </w:pPr>
      <w:r w:rsidRPr="0055359B">
        <w:t xml:space="preserve">Spoločenstvo  môže </w:t>
      </w:r>
      <w:r w:rsidR="00CD7E61" w:rsidRPr="0055359B">
        <w:t xml:space="preserve"> vykonávať </w:t>
      </w:r>
      <w:r w:rsidRPr="0055359B">
        <w:t xml:space="preserve">aj inú </w:t>
      </w:r>
      <w:r w:rsidR="00647CE0" w:rsidRPr="0055359B">
        <w:t xml:space="preserve"> podnikat</w:t>
      </w:r>
      <w:r w:rsidR="00CD7E61" w:rsidRPr="0055359B">
        <w:t>eľskú</w:t>
      </w:r>
      <w:r w:rsidRPr="0055359B">
        <w:t xml:space="preserve"> činnos</w:t>
      </w:r>
      <w:r w:rsidR="00121806">
        <w:t>ť podľa  osobitných</w:t>
      </w:r>
      <w:r w:rsidR="007608ED">
        <w:t xml:space="preserve"> </w:t>
      </w:r>
      <w:r w:rsidR="007608ED" w:rsidRPr="007608ED">
        <w:rPr>
          <w:i/>
          <w:color w:val="FF0000"/>
        </w:rPr>
        <w:t>platných</w:t>
      </w:r>
      <w:r w:rsidR="007608ED">
        <w:t xml:space="preserve"> </w:t>
      </w:r>
      <w:r w:rsidR="00121806">
        <w:t xml:space="preserve"> predpisov</w:t>
      </w:r>
      <w:r w:rsidR="00F7254A">
        <w:t>.</w:t>
      </w:r>
      <w:r w:rsidR="00121806">
        <w:t xml:space="preserve"> </w:t>
      </w:r>
      <w:r w:rsidRPr="00F7254A">
        <w:rPr>
          <w:strike/>
        </w:rPr>
        <w:t>§ 19 ods. 3 zákona.</w:t>
      </w:r>
    </w:p>
    <w:p w:rsidR="00EB14D0" w:rsidRPr="0055359B" w:rsidRDefault="003C5CAC" w:rsidP="003C5CAC">
      <w:pPr>
        <w:ind w:left="720"/>
        <w:jc w:val="both"/>
      </w:pPr>
      <w:r w:rsidRPr="0055359B">
        <w:t xml:space="preserve"> </w:t>
      </w:r>
    </w:p>
    <w:p w:rsidR="00B85211" w:rsidRPr="0055359B" w:rsidRDefault="00B85211" w:rsidP="00B85211">
      <w:pPr>
        <w:jc w:val="center"/>
        <w:rPr>
          <w:b/>
        </w:rPr>
      </w:pPr>
      <w:r w:rsidRPr="0055359B">
        <w:rPr>
          <w:b/>
        </w:rPr>
        <w:t>Čl.</w:t>
      </w:r>
      <w:r w:rsidR="00014C32" w:rsidRPr="0055359B">
        <w:rPr>
          <w:b/>
        </w:rPr>
        <w:t xml:space="preserve"> </w:t>
      </w:r>
      <w:r w:rsidRPr="0055359B">
        <w:rPr>
          <w:b/>
        </w:rPr>
        <w:t>III</w:t>
      </w:r>
    </w:p>
    <w:p w:rsidR="00B657B5" w:rsidRPr="0055359B" w:rsidRDefault="00B657B5" w:rsidP="00B85211">
      <w:pPr>
        <w:jc w:val="center"/>
        <w:rPr>
          <w:b/>
        </w:rPr>
      </w:pPr>
      <w:r w:rsidRPr="0055359B">
        <w:rPr>
          <w:b/>
        </w:rPr>
        <w:t>Členstvo v</w:t>
      </w:r>
      <w:r w:rsidR="00B85211" w:rsidRPr="0055359B">
        <w:rPr>
          <w:b/>
        </w:rPr>
        <w:t> </w:t>
      </w:r>
      <w:r w:rsidRPr="0055359B">
        <w:rPr>
          <w:b/>
        </w:rPr>
        <w:t>spoločenstve</w:t>
      </w:r>
      <w:r w:rsidR="00B85211" w:rsidRPr="0055359B">
        <w:rPr>
          <w:b/>
        </w:rPr>
        <w:t xml:space="preserve"> , práva a povinnosti </w:t>
      </w:r>
      <w:r w:rsidR="004B359E" w:rsidRPr="0055359B">
        <w:rPr>
          <w:b/>
        </w:rPr>
        <w:t>členov spoločenstva</w:t>
      </w:r>
    </w:p>
    <w:p w:rsidR="00266FB5" w:rsidRPr="0055359B" w:rsidRDefault="002060E6" w:rsidP="00302303">
      <w:pPr>
        <w:numPr>
          <w:ilvl w:val="0"/>
          <w:numId w:val="5"/>
        </w:numPr>
        <w:jc w:val="both"/>
      </w:pPr>
      <w:r w:rsidRPr="0055359B">
        <w:t xml:space="preserve">Členmi spoločenstva podľa tejto zmluvy </w:t>
      </w:r>
      <w:r w:rsidR="00336493" w:rsidRPr="0055359B">
        <w:t xml:space="preserve">sú všetci </w:t>
      </w:r>
      <w:r w:rsidR="0040033D" w:rsidRPr="0055359B">
        <w:t xml:space="preserve">vlastníci </w:t>
      </w:r>
      <w:r w:rsidR="00F7254A" w:rsidRPr="00B4746F">
        <w:rPr>
          <w:i/>
          <w:color w:val="FF0000"/>
        </w:rPr>
        <w:t>podielov</w:t>
      </w:r>
      <w:r w:rsidR="00266FB5" w:rsidRPr="0055359B">
        <w:t xml:space="preserve"> spoločnej nehnuteľn</w:t>
      </w:r>
      <w:r w:rsidR="00336493" w:rsidRPr="0055359B">
        <w:t>osti</w:t>
      </w:r>
      <w:r w:rsidR="00266FB5" w:rsidRPr="0055359B">
        <w:t>.</w:t>
      </w:r>
      <w:r w:rsidR="00150485" w:rsidRPr="0055359B">
        <w:t xml:space="preserve"> Členstvo v spoločenstve za trvania spoločenstva vzniká a zaniká prevodom alebo prechodom vlastníckeho práva k podielu spoločnej nehnuteľnosti.</w:t>
      </w:r>
      <w:r w:rsidR="003D1F98">
        <w:t xml:space="preserve"> </w:t>
      </w:r>
      <w:r w:rsidR="003D1F98" w:rsidRPr="00B4746F">
        <w:rPr>
          <w:i/>
          <w:color w:val="FF0000"/>
          <w:shd w:val="clear" w:color="auto" w:fill="FFFFFF"/>
        </w:rPr>
        <w:t>Nadobúdateľ vlastníckeho práva k podielu spoločnej nehnuteľnosti vstupuje do práv a povinností člena spoločenstva v rozsahu nadobúdaného podielu a dňom vstupu do práv a povinností člena spoločenstva v rozsahu nadobúdaného podielu pristupuje aj k zmluve o spoločenstve.</w:t>
      </w:r>
      <w:r w:rsidR="00B81F0D" w:rsidRPr="0055359B">
        <w:t xml:space="preserve"> </w:t>
      </w:r>
      <w:r w:rsidR="00B81F0D" w:rsidRPr="00F7254A">
        <w:rPr>
          <w:strike/>
        </w:rPr>
        <w:lastRenderedPageBreak/>
        <w:t>Nadobúdateľ podielu je povinný do dvoch mesiacov  odo dňa nadobudnutia vlastníckeho práva pristúpiť k zmluve o spoločenstve.</w:t>
      </w:r>
    </w:p>
    <w:p w:rsidR="002060E6" w:rsidRPr="003D1F98" w:rsidRDefault="002060E6" w:rsidP="00302303">
      <w:pPr>
        <w:numPr>
          <w:ilvl w:val="0"/>
          <w:numId w:val="5"/>
        </w:numPr>
        <w:jc w:val="both"/>
        <w:rPr>
          <w:strike/>
        </w:rPr>
      </w:pPr>
      <w:r w:rsidRPr="0055359B">
        <w:t>Slovenský pozemkový fond</w:t>
      </w:r>
      <w:r w:rsidR="00F7254A">
        <w:t xml:space="preserve"> </w:t>
      </w:r>
      <w:r w:rsidR="00F7254A" w:rsidRPr="00B4746F">
        <w:rPr>
          <w:i/>
          <w:color w:val="FF0000"/>
        </w:rPr>
        <w:t>/ďalej len „fond“/</w:t>
      </w:r>
      <w:r w:rsidR="00F7254A" w:rsidRPr="00B4746F">
        <w:rPr>
          <w:i/>
        </w:rPr>
        <w:t xml:space="preserve"> </w:t>
      </w:r>
      <w:r w:rsidR="003D1F98" w:rsidRPr="00B4746F">
        <w:rPr>
          <w:i/>
          <w:color w:val="FF0000"/>
        </w:rPr>
        <w:t>pri rozhodovaní</w:t>
      </w:r>
      <w:r w:rsidR="003D1F98" w:rsidRPr="00B4746F">
        <w:rPr>
          <w:i/>
        </w:rPr>
        <w:t xml:space="preserve"> </w:t>
      </w:r>
      <w:r w:rsidR="009E2D3E" w:rsidRPr="00B4746F">
        <w:rPr>
          <w:i/>
          <w:color w:val="FF0000"/>
        </w:rPr>
        <w:t>valného</w:t>
      </w:r>
      <w:r w:rsidR="009E2D3E" w:rsidRPr="00B4746F">
        <w:rPr>
          <w:i/>
        </w:rPr>
        <w:t xml:space="preserve"> </w:t>
      </w:r>
      <w:r w:rsidR="003D1F98" w:rsidRPr="00B4746F">
        <w:rPr>
          <w:i/>
          <w:color w:val="FF0000"/>
        </w:rPr>
        <w:t>zhromaždenia</w:t>
      </w:r>
      <w:r w:rsidR="009E2D3E" w:rsidRPr="00B4746F">
        <w:rPr>
          <w:i/>
          <w:color w:val="FF0000"/>
        </w:rPr>
        <w:t xml:space="preserve"> spoločenstva /ďalej len “zhromaždenie“/</w:t>
      </w:r>
      <w:r w:rsidR="003D1F98">
        <w:t xml:space="preserve"> </w:t>
      </w:r>
      <w:r w:rsidRPr="0055359B">
        <w:t>vykonáva</w:t>
      </w:r>
      <w:r w:rsidR="00F7254A">
        <w:t xml:space="preserve"> </w:t>
      </w:r>
      <w:r w:rsidRPr="0055359B">
        <w:t xml:space="preserve">práva člena spoločenstva, ktorého </w:t>
      </w:r>
      <w:r w:rsidR="00E21BFD" w:rsidRPr="0055359B">
        <w:t xml:space="preserve">podiel spoločnej nehnuteľnosti spravuje alebo s ktorým nakladá podľa § 10 </w:t>
      </w:r>
      <w:proofErr w:type="spellStart"/>
      <w:r w:rsidR="00E21BFD" w:rsidRPr="0055359B">
        <w:t>ods</w:t>
      </w:r>
      <w:proofErr w:type="spellEnd"/>
      <w:r w:rsidR="00E21BFD" w:rsidRPr="0055359B">
        <w:t xml:space="preserve"> 1 a 2 zákona, len ak zhromaždenie rozhoduje</w:t>
      </w:r>
      <w:r w:rsidR="00F7254A">
        <w:t xml:space="preserve"> </w:t>
      </w:r>
      <w:r w:rsidR="003D1F98" w:rsidRPr="00B4746F">
        <w:rPr>
          <w:i/>
          <w:color w:val="FF0000"/>
          <w:shd w:val="clear" w:color="auto" w:fill="FFFFFF"/>
        </w:rPr>
        <w:t>podľa </w:t>
      </w:r>
      <w:hyperlink r:id="rId8" w:anchor="paragraf-14.odsek-7" w:tooltip="Odkaz na predpis alebo ustanovenie" w:history="1">
        <w:r w:rsidR="003D1F98" w:rsidRPr="00B4746F">
          <w:rPr>
            <w:rStyle w:val="Hypertextovprepojenie"/>
            <w:rFonts w:eastAsia="Calibri"/>
            <w:i/>
            <w:iCs/>
            <w:color w:val="FF0000"/>
            <w:shd w:val="clear" w:color="auto" w:fill="FFFFFF"/>
          </w:rPr>
          <w:t>§ 14 ods. 7</w:t>
        </w:r>
      </w:hyperlink>
      <w:hyperlink r:id="rId9" w:anchor="paragraf-14.odsek-7.pismeno-a" w:tooltip="Odkaz na predpis alebo ustanovenie" w:history="1">
        <w:r w:rsidR="003D1F98" w:rsidRPr="00B4746F">
          <w:rPr>
            <w:rStyle w:val="Hypertextovprepojenie"/>
            <w:rFonts w:eastAsia="Calibri"/>
            <w:i/>
            <w:iCs/>
            <w:color w:val="FF0000"/>
            <w:shd w:val="clear" w:color="auto" w:fill="FFFFFF"/>
          </w:rPr>
          <w:t>a)</w:t>
        </w:r>
      </w:hyperlink>
      <w:r w:rsidR="003D1F98" w:rsidRPr="00B4746F">
        <w:rPr>
          <w:i/>
          <w:color w:val="FF0000"/>
          <w:shd w:val="clear" w:color="auto" w:fill="FFFFFF"/>
        </w:rPr>
        <w:t>, </w:t>
      </w:r>
      <w:hyperlink r:id="rId10" w:anchor="paragraf-14.odsek-7.pismeno-b" w:tooltip="Odkaz na predpis alebo ustanovenie" w:history="1">
        <w:r w:rsidR="003D1F98" w:rsidRPr="00B4746F">
          <w:rPr>
            <w:rStyle w:val="Hypertextovprepojenie"/>
            <w:rFonts w:eastAsia="Calibri"/>
            <w:i/>
            <w:iCs/>
            <w:color w:val="FF0000"/>
            <w:shd w:val="clear" w:color="auto" w:fill="FFFFFF"/>
          </w:rPr>
          <w:t>b)</w:t>
        </w:r>
      </w:hyperlink>
      <w:r w:rsidR="003D1F98" w:rsidRPr="00B4746F">
        <w:rPr>
          <w:i/>
          <w:color w:val="FF0000"/>
          <w:shd w:val="clear" w:color="auto" w:fill="FFFFFF"/>
        </w:rPr>
        <w:t>, </w:t>
      </w:r>
      <w:hyperlink r:id="rId11" w:anchor="paragraf-14.odsek-7.pismeno-d" w:tooltip="Odkaz na predpis alebo ustanovenie" w:history="1">
        <w:r w:rsidR="003D1F98" w:rsidRPr="00B4746F">
          <w:rPr>
            <w:rStyle w:val="Hypertextovprepojenie"/>
            <w:rFonts w:eastAsia="Calibri"/>
            <w:i/>
            <w:iCs/>
            <w:color w:val="FF0000"/>
            <w:shd w:val="clear" w:color="auto" w:fill="FFFFFF"/>
          </w:rPr>
          <w:t>d)</w:t>
        </w:r>
      </w:hyperlink>
      <w:r w:rsidR="003D1F98" w:rsidRPr="00B4746F">
        <w:rPr>
          <w:i/>
          <w:color w:val="FF0000"/>
          <w:shd w:val="clear" w:color="auto" w:fill="FFFFFF"/>
        </w:rPr>
        <w:t>, </w:t>
      </w:r>
      <w:hyperlink r:id="rId12" w:anchor="paragraf-14.odsek-7.pismeno-e" w:tooltip="Odkaz na predpis alebo ustanovenie" w:history="1">
        <w:r w:rsidR="003D1F98" w:rsidRPr="00B4746F">
          <w:rPr>
            <w:rStyle w:val="Hypertextovprepojenie"/>
            <w:rFonts w:eastAsia="Calibri"/>
            <w:i/>
            <w:iCs/>
            <w:color w:val="FF0000"/>
            <w:shd w:val="clear" w:color="auto" w:fill="FFFFFF"/>
          </w:rPr>
          <w:t>e)</w:t>
        </w:r>
      </w:hyperlink>
      <w:r w:rsidR="003D1F98" w:rsidRPr="00B4746F">
        <w:rPr>
          <w:i/>
          <w:color w:val="FF0000"/>
          <w:shd w:val="clear" w:color="auto" w:fill="FFFFFF"/>
        </w:rPr>
        <w:t>, </w:t>
      </w:r>
      <w:hyperlink r:id="rId13" w:anchor="paragraf-14.odsek-7.pismeno-i" w:tooltip="Odkaz na predpis alebo ustanovenie" w:history="1">
        <w:r w:rsidR="003D1F98" w:rsidRPr="00B4746F">
          <w:rPr>
            <w:rStyle w:val="Hypertextovprepojenie"/>
            <w:rFonts w:eastAsia="Calibri"/>
            <w:i/>
            <w:iCs/>
            <w:color w:val="FF0000"/>
            <w:shd w:val="clear" w:color="auto" w:fill="FFFFFF"/>
          </w:rPr>
          <w:t>i)</w:t>
        </w:r>
      </w:hyperlink>
      <w:r w:rsidR="003D1F98" w:rsidRPr="00B4746F">
        <w:rPr>
          <w:i/>
          <w:color w:val="FF0000"/>
          <w:shd w:val="clear" w:color="auto" w:fill="FFFFFF"/>
        </w:rPr>
        <w:t> a </w:t>
      </w:r>
      <w:hyperlink r:id="rId14" w:anchor="paragraf-14.odsek-7.pismeno-j" w:tooltip="Odkaz na predpis alebo ustanovenie" w:history="1">
        <w:r w:rsidR="003D1F98" w:rsidRPr="00B4746F">
          <w:rPr>
            <w:rStyle w:val="Hypertextovprepojenie"/>
            <w:rFonts w:eastAsia="Calibri"/>
            <w:i/>
            <w:iCs/>
            <w:color w:val="FF0000"/>
            <w:shd w:val="clear" w:color="auto" w:fill="FFFFFF"/>
          </w:rPr>
          <w:t>j)</w:t>
        </w:r>
      </w:hyperlink>
      <w:r w:rsidR="003D1F98" w:rsidRPr="00B4746F">
        <w:rPr>
          <w:i/>
          <w:color w:val="FF0000"/>
          <w:shd w:val="clear" w:color="auto" w:fill="FFFFFF"/>
        </w:rPr>
        <w:t>.</w:t>
      </w:r>
      <w:r w:rsidR="00E21BFD" w:rsidRPr="0055359B">
        <w:t xml:space="preserve"> </w:t>
      </w:r>
      <w:r w:rsidR="00E21BFD" w:rsidRPr="003D1F98">
        <w:rPr>
          <w:strike/>
        </w:rPr>
        <w:t>o:</w:t>
      </w:r>
    </w:p>
    <w:p w:rsidR="00E21BFD" w:rsidRPr="003D1F98" w:rsidRDefault="00E21BFD" w:rsidP="00302303">
      <w:pPr>
        <w:numPr>
          <w:ilvl w:val="0"/>
          <w:numId w:val="21"/>
        </w:numPr>
        <w:jc w:val="both"/>
        <w:rPr>
          <w:strike/>
        </w:rPr>
      </w:pPr>
      <w:r w:rsidRPr="003D1F98">
        <w:rPr>
          <w:strike/>
        </w:rPr>
        <w:t>schválení zmluvy o spoločenstve a jej zmeny</w:t>
      </w:r>
      <w:r w:rsidR="00F7254A" w:rsidRPr="003D1F98">
        <w:rPr>
          <w:strike/>
        </w:rPr>
        <w:t xml:space="preserve">, </w:t>
      </w:r>
    </w:p>
    <w:p w:rsidR="00E21BFD" w:rsidRPr="003D1F98" w:rsidRDefault="00E21BFD" w:rsidP="00302303">
      <w:pPr>
        <w:numPr>
          <w:ilvl w:val="0"/>
          <w:numId w:val="21"/>
        </w:numPr>
        <w:jc w:val="both"/>
        <w:rPr>
          <w:strike/>
        </w:rPr>
      </w:pPr>
      <w:r w:rsidRPr="003D1F98">
        <w:rPr>
          <w:strike/>
        </w:rPr>
        <w:t>schvaľuje stanovy a ich zmeny,</w:t>
      </w:r>
    </w:p>
    <w:p w:rsidR="00E21BFD" w:rsidRPr="003D1F98" w:rsidRDefault="00E21BFD" w:rsidP="00302303">
      <w:pPr>
        <w:numPr>
          <w:ilvl w:val="0"/>
          <w:numId w:val="21"/>
        </w:numPr>
        <w:jc w:val="both"/>
        <w:rPr>
          <w:strike/>
        </w:rPr>
      </w:pPr>
      <w:r w:rsidRPr="003D1F98">
        <w:rPr>
          <w:strike/>
        </w:rPr>
        <w:t>rozhoduje o oddelení časti spoločnej nehnuteľnosti podľa §8 ods. 2,</w:t>
      </w:r>
    </w:p>
    <w:p w:rsidR="00E21BFD" w:rsidRPr="003D1F98" w:rsidRDefault="00E21BFD" w:rsidP="00302303">
      <w:pPr>
        <w:numPr>
          <w:ilvl w:val="0"/>
          <w:numId w:val="21"/>
        </w:numPr>
        <w:jc w:val="both"/>
        <w:rPr>
          <w:strike/>
        </w:rPr>
      </w:pPr>
      <w:r w:rsidRPr="003D1F98">
        <w:rPr>
          <w:strike/>
        </w:rPr>
        <w:t>rozhoduje o vstupe a podmienkach vstupu spoločenstva do obchodnej spoločnosti alebo do družstva,</w:t>
      </w:r>
    </w:p>
    <w:p w:rsidR="00266FB5" w:rsidRPr="003D1F98" w:rsidRDefault="00E21BFD" w:rsidP="00302303">
      <w:pPr>
        <w:numPr>
          <w:ilvl w:val="0"/>
          <w:numId w:val="21"/>
        </w:numPr>
        <w:jc w:val="both"/>
        <w:rPr>
          <w:strike/>
        </w:rPr>
      </w:pPr>
      <w:r w:rsidRPr="003D1F98">
        <w:rPr>
          <w:strike/>
        </w:rPr>
        <w:t>rozhoduje o zrušení spoločenstva</w:t>
      </w:r>
      <w:r w:rsidR="00B81F0D" w:rsidRPr="003D1F98">
        <w:rPr>
          <w:strike/>
        </w:rPr>
        <w:t>,</w:t>
      </w:r>
    </w:p>
    <w:p w:rsidR="004B578D" w:rsidRPr="004B7FAD" w:rsidRDefault="00570341" w:rsidP="00302303">
      <w:pPr>
        <w:numPr>
          <w:ilvl w:val="0"/>
          <w:numId w:val="5"/>
        </w:numPr>
        <w:jc w:val="both"/>
        <w:rPr>
          <w:strike/>
        </w:rPr>
      </w:pPr>
      <w:r w:rsidRPr="0055359B">
        <w:t xml:space="preserve">Spoločenstvo vedie zoznam svojich členov. </w:t>
      </w:r>
      <w:r w:rsidRPr="004B7FAD">
        <w:rPr>
          <w:strike/>
        </w:rPr>
        <w:t>Do zoznamu sa zapisuje:</w:t>
      </w:r>
    </w:p>
    <w:p w:rsidR="00570341" w:rsidRPr="004B7FAD" w:rsidRDefault="00570341" w:rsidP="00302303">
      <w:pPr>
        <w:numPr>
          <w:ilvl w:val="0"/>
          <w:numId w:val="22"/>
        </w:numPr>
        <w:jc w:val="both"/>
        <w:rPr>
          <w:strike/>
        </w:rPr>
      </w:pPr>
      <w:r w:rsidRPr="004B7FAD">
        <w:rPr>
          <w:strike/>
        </w:rPr>
        <w:t xml:space="preserve">u fyzických osôb – meno, priezvisko , trvalý pobyt  a dátum narodenia </w:t>
      </w:r>
    </w:p>
    <w:p w:rsidR="00570341" w:rsidRPr="004B7FAD" w:rsidRDefault="00570341" w:rsidP="00302303">
      <w:pPr>
        <w:numPr>
          <w:ilvl w:val="0"/>
          <w:numId w:val="22"/>
        </w:numPr>
        <w:jc w:val="both"/>
        <w:rPr>
          <w:strike/>
        </w:rPr>
      </w:pPr>
      <w:r w:rsidRPr="004B7FAD">
        <w:rPr>
          <w:strike/>
        </w:rPr>
        <w:t>u právnickej osoby – názov, sídlo a identifikačné číslo právnickej osoby.</w:t>
      </w:r>
    </w:p>
    <w:p w:rsidR="003D1F98" w:rsidRPr="00B4746F" w:rsidRDefault="003D1F98" w:rsidP="002C75CF">
      <w:pPr>
        <w:ind w:left="360"/>
        <w:jc w:val="both"/>
        <w:rPr>
          <w:i/>
          <w:strike/>
          <w:color w:val="FF0000"/>
        </w:rPr>
      </w:pPr>
      <w:r w:rsidRPr="00B4746F">
        <w:rPr>
          <w:i/>
          <w:color w:val="FF0000"/>
          <w:shd w:val="clear" w:color="auto" w:fill="FFFFFF"/>
        </w:rPr>
        <w:t>Do zoznamu členov sa zapisuje meno, priezvisko, trvalý pobyt a dátum narodenia fyzickej osoby, názov, sídlo a identifikačné číslo právnickej osoby, pomer účasti člena spoločenstva na výkone práv a povinností vyplývajúcich z členstva v spoločenstve, dátum vzniku členstva v spoločenstve, právny predchodca člena spoločenstva a dátum zápisu do zoznamu členov. Do zoznamu členov možno zapisovať aj právny dôvod vzniku členstva a spôsob vyplatenia podielu na zisku a majetku určenom na rozdelenie medzi členov spoločenstva</w:t>
      </w:r>
      <w:r w:rsidR="004B7FAD" w:rsidRPr="00B4746F">
        <w:rPr>
          <w:i/>
          <w:color w:val="FF0000"/>
          <w:shd w:val="clear" w:color="auto" w:fill="FFFFFF"/>
        </w:rPr>
        <w:t>.</w:t>
      </w:r>
      <w:r w:rsidRPr="00B4746F">
        <w:rPr>
          <w:i/>
          <w:color w:val="FF0000"/>
          <w:shd w:val="clear" w:color="auto" w:fill="FFFFFF"/>
        </w:rPr>
        <w:t xml:space="preserve"> </w:t>
      </w:r>
    </w:p>
    <w:p w:rsidR="00570341" w:rsidRPr="0055359B" w:rsidRDefault="008726AC" w:rsidP="002C75CF">
      <w:pPr>
        <w:ind w:left="360"/>
        <w:jc w:val="both"/>
      </w:pPr>
      <w:r w:rsidRPr="003D1F98">
        <w:rPr>
          <w:strike/>
        </w:rPr>
        <w:t xml:space="preserve">Zapisuje sa aj  </w:t>
      </w:r>
      <w:r w:rsidR="00570341" w:rsidRPr="003D1F98">
        <w:rPr>
          <w:strike/>
        </w:rPr>
        <w:t>pomer účasti člena spoločenstva na výkone práv a povinností, dátum a právny dôvod vzniku členstva v spoločenstve,</w:t>
      </w:r>
      <w:r w:rsidR="003D1F98" w:rsidRPr="003D1F98">
        <w:rPr>
          <w:strike/>
        </w:rPr>
        <w:t xml:space="preserve"> </w:t>
      </w:r>
      <w:r w:rsidR="00570341" w:rsidRPr="003D1F98">
        <w:rPr>
          <w:strike/>
        </w:rPr>
        <w:t> dátum zápisu do zoznamu ako aj všetky zmeny evidovaných skutočností , vrátane zmien v členstve spoločenstva</w:t>
      </w:r>
      <w:r w:rsidR="00570341" w:rsidRPr="0055359B">
        <w:t>.</w:t>
      </w:r>
    </w:p>
    <w:p w:rsidR="00514054" w:rsidRDefault="00514054" w:rsidP="00302303">
      <w:pPr>
        <w:numPr>
          <w:ilvl w:val="0"/>
          <w:numId w:val="5"/>
        </w:numPr>
        <w:jc w:val="both"/>
        <w:rPr>
          <w:strike/>
        </w:rPr>
      </w:pPr>
      <w:r w:rsidRPr="004B7FAD">
        <w:rPr>
          <w:strike/>
        </w:rPr>
        <w:t>Člen spoločenstva a fond  má právo nahliadnuť do zoznamu  a žiadať a robiť si z neho výpisy</w:t>
      </w:r>
    </w:p>
    <w:p w:rsidR="004B7FAD" w:rsidRPr="00B4746F" w:rsidRDefault="004B7FAD" w:rsidP="004B7FAD">
      <w:pPr>
        <w:shd w:val="clear" w:color="auto" w:fill="FFFFFF"/>
        <w:ind w:left="360"/>
        <w:jc w:val="both"/>
        <w:rPr>
          <w:i/>
          <w:color w:val="FF0000"/>
        </w:rPr>
      </w:pPr>
      <w:r w:rsidRPr="00B4746F">
        <w:rPr>
          <w:i/>
          <w:color w:val="FF0000"/>
        </w:rPr>
        <w:t>Člen spoločenstva, fond a správca majú právo nahliadnuť do zoznamu členov a do zoznamu nehnuteľností, žiadať o výpisy z nich a robiť si z nich výpisy. Orgán spoločenstva, ktorý vedie zoznam členov a zoznam nehnuteľností, je povinný</w:t>
      </w:r>
    </w:p>
    <w:p w:rsidR="004B7FAD" w:rsidRPr="00B4746F" w:rsidRDefault="004B7FAD" w:rsidP="004B7FAD">
      <w:pPr>
        <w:shd w:val="clear" w:color="auto" w:fill="FFFFFF"/>
        <w:ind w:left="360"/>
        <w:jc w:val="both"/>
        <w:rPr>
          <w:i/>
          <w:color w:val="FF0000"/>
        </w:rPr>
      </w:pPr>
      <w:r w:rsidRPr="00B4746F">
        <w:rPr>
          <w:i/>
          <w:color w:val="FF0000"/>
        </w:rPr>
        <w:t>a) umožniť každému, kto osvedčí právny záujem, nahliadnuť do zoznamu členov a zoznamu nehnuteľností,</w:t>
      </w:r>
    </w:p>
    <w:p w:rsidR="004B7FAD" w:rsidRPr="00B4746F" w:rsidRDefault="004B7FAD" w:rsidP="004B7FAD">
      <w:pPr>
        <w:shd w:val="clear" w:color="auto" w:fill="FFFFFF"/>
        <w:ind w:left="360"/>
        <w:jc w:val="both"/>
        <w:rPr>
          <w:i/>
          <w:color w:val="FF0000"/>
        </w:rPr>
      </w:pPr>
      <w:r w:rsidRPr="00B4746F">
        <w:rPr>
          <w:i/>
          <w:color w:val="FF0000"/>
        </w:rPr>
        <w:t>b) vydať členovi spoločenstva, ktorý o to písomne požiada, potvrdenie o členstve v spoločenstve a výpis zo zoznamu členov a zo zoznamu nehnuteľností.</w:t>
      </w:r>
    </w:p>
    <w:p w:rsidR="00514054" w:rsidRDefault="00514054" w:rsidP="00302303">
      <w:pPr>
        <w:numPr>
          <w:ilvl w:val="0"/>
          <w:numId w:val="5"/>
        </w:numPr>
        <w:jc w:val="both"/>
      </w:pPr>
      <w:r w:rsidRPr="004B7FAD">
        <w:rPr>
          <w:strike/>
        </w:rPr>
        <w:t xml:space="preserve">Členovia spoločenstva a fond </w:t>
      </w:r>
      <w:r w:rsidRPr="004B7FAD">
        <w:rPr>
          <w:b/>
          <w:strike/>
        </w:rPr>
        <w:t>sú povinní</w:t>
      </w:r>
      <w:r w:rsidRPr="004B7FAD">
        <w:rPr>
          <w:strike/>
        </w:rPr>
        <w:t xml:space="preserve"> všetky zmeny evidovaných skutočností nahlásiť spoločenstvu do dvoch mesiacov odo dňa ich vzniku</w:t>
      </w:r>
      <w:r w:rsidRPr="0055359B">
        <w:t>.</w:t>
      </w:r>
    </w:p>
    <w:p w:rsidR="004B7FAD" w:rsidRPr="00B4746F" w:rsidRDefault="004B7FAD" w:rsidP="004B7FAD">
      <w:pPr>
        <w:ind w:left="360"/>
        <w:jc w:val="both"/>
        <w:rPr>
          <w:i/>
          <w:color w:val="FF0000"/>
        </w:rPr>
      </w:pPr>
      <w:r w:rsidRPr="00B4746F">
        <w:rPr>
          <w:i/>
          <w:color w:val="FF0000"/>
          <w:shd w:val="clear" w:color="auto" w:fill="FFFFFF"/>
        </w:rPr>
        <w:t>Členovia spoločenstva, fond a správca sú povinní všetky zmeny evidovaných skutočností nahlásiť spoločenstvu do dvoch mesiacov odo dňa ich vzniku. Spoločenstvo je povinné zapísať do zoznamu členov a do zoznamu nehnuteľností zmeny evidovaných skutočností do piatich dní odo dňa ich nahlásenia.</w:t>
      </w:r>
    </w:p>
    <w:p w:rsidR="002A6084" w:rsidRDefault="00B27E80" w:rsidP="00302303">
      <w:pPr>
        <w:numPr>
          <w:ilvl w:val="0"/>
          <w:numId w:val="5"/>
        </w:numPr>
        <w:jc w:val="both"/>
      </w:pPr>
      <w:r w:rsidRPr="004B7FAD">
        <w:rPr>
          <w:strike/>
        </w:rPr>
        <w:t>Pomer účasti člen</w:t>
      </w:r>
      <w:r w:rsidR="0040033D" w:rsidRPr="004B7FAD">
        <w:rPr>
          <w:strike/>
        </w:rPr>
        <w:t>a</w:t>
      </w:r>
      <w:r w:rsidR="002A6084" w:rsidRPr="004B7FAD">
        <w:rPr>
          <w:strike/>
        </w:rPr>
        <w:t xml:space="preserve"> spoločenstva na výkone práv a povinností vyplývajúcich  z členstva v spoloč</w:t>
      </w:r>
      <w:r w:rsidR="0040033D" w:rsidRPr="004B7FAD">
        <w:rPr>
          <w:strike/>
        </w:rPr>
        <w:t>enstve je vyjadrený podielom výmery  nehnuteľnosti  patriacej členovi spoločenstva na celkovej výmere spoločne obhospodarovaných nehnuteľností všetkých členov spoločenstva</w:t>
      </w:r>
      <w:r w:rsidR="0040033D" w:rsidRPr="0055359B">
        <w:t>.</w:t>
      </w:r>
    </w:p>
    <w:p w:rsidR="004B7FAD" w:rsidRPr="00B4746F" w:rsidRDefault="004B7FAD" w:rsidP="004B7FAD">
      <w:pPr>
        <w:ind w:left="360"/>
        <w:jc w:val="both"/>
        <w:rPr>
          <w:i/>
          <w:color w:val="FF0000"/>
        </w:rPr>
      </w:pPr>
      <w:r w:rsidRPr="00B4746F">
        <w:rPr>
          <w:i/>
          <w:color w:val="FF0000"/>
          <w:shd w:val="clear" w:color="auto" w:fill="FFFFFF"/>
        </w:rPr>
        <w:t xml:space="preserve">Pomer účasti členov spoločenstva na výkone práv a povinností vyplývajúcich z členstva v spoločenstve je vyjadrený podielmi na spoločnej nehnuteľnosti. Ak je spoločná nehnuteľnosť zapísaná v katastri nehnuteľností na viacerých listoch vlastníctva a pomer účasti členov spoločenstva na výkone práv a povinností vyplývajúcich z členstva v spoločenstve nemožno určiť podľa </w:t>
      </w:r>
      <w:r w:rsidR="00E17EB3" w:rsidRPr="00B4746F">
        <w:rPr>
          <w:i/>
          <w:color w:val="FF0000"/>
          <w:shd w:val="clear" w:color="auto" w:fill="FFFFFF"/>
        </w:rPr>
        <w:t>predchádzajúcej vety</w:t>
      </w:r>
      <w:r w:rsidRPr="00B4746F">
        <w:rPr>
          <w:i/>
          <w:color w:val="FF0000"/>
          <w:shd w:val="clear" w:color="auto" w:fill="FFFFFF"/>
        </w:rPr>
        <w:t xml:space="preserve">, možno ho určiť dohodou členov spoločenstva alebo rozhodnutím zhromaždenia. </w:t>
      </w:r>
    </w:p>
    <w:p w:rsidR="00333209" w:rsidRPr="0055359B" w:rsidRDefault="00150485" w:rsidP="00302303">
      <w:pPr>
        <w:numPr>
          <w:ilvl w:val="0"/>
          <w:numId w:val="5"/>
        </w:numPr>
        <w:jc w:val="both"/>
      </w:pPr>
      <w:r w:rsidRPr="0055359B">
        <w:lastRenderedPageBreak/>
        <w:t>Ak tretia osoba tvrdí, že je spoluvlastníkom spoločnej nehnuteľnosti a toto právo nemôže hodnoverne preukázať príslušnou listinou alebo iným spôsobom, spoločenstvo odkáže túto tretiu osobu na kona</w:t>
      </w:r>
      <w:r w:rsidR="00B27E80" w:rsidRPr="0055359B">
        <w:t>n</w:t>
      </w:r>
      <w:r w:rsidRPr="0055359B">
        <w:t>ie pred príslušným súdom.</w:t>
      </w:r>
    </w:p>
    <w:p w:rsidR="004B578D" w:rsidRPr="0055359B" w:rsidRDefault="00336493" w:rsidP="00302303">
      <w:pPr>
        <w:numPr>
          <w:ilvl w:val="0"/>
          <w:numId w:val="5"/>
        </w:numPr>
        <w:jc w:val="both"/>
      </w:pPr>
      <w:r w:rsidRPr="0055359B">
        <w:t xml:space="preserve">Spoločenstvo je povinné </w:t>
      </w:r>
      <w:r w:rsidR="00333209" w:rsidRPr="0055359B">
        <w:t xml:space="preserve"> </w:t>
      </w:r>
      <w:r w:rsidRPr="0055359B">
        <w:t xml:space="preserve">do 31.marca </w:t>
      </w:r>
      <w:r w:rsidR="00333209" w:rsidRPr="0055359B">
        <w:t xml:space="preserve"> zaslať úradu </w:t>
      </w:r>
      <w:r w:rsidRPr="0055359B">
        <w:t>zoznam ak</w:t>
      </w:r>
      <w:r w:rsidR="00304FC3" w:rsidRPr="0055359B">
        <w:t xml:space="preserve">tualizovaný </w:t>
      </w:r>
      <w:r w:rsidRPr="0055359B">
        <w:t>k 31.decembru predchádzajúceho roka</w:t>
      </w:r>
      <w:r w:rsidR="00304FC3" w:rsidRPr="0055359B">
        <w:t>.</w:t>
      </w:r>
    </w:p>
    <w:p w:rsidR="00827708" w:rsidRPr="0055359B" w:rsidRDefault="00827708" w:rsidP="00266FB5">
      <w:pPr>
        <w:jc w:val="both"/>
      </w:pPr>
    </w:p>
    <w:p w:rsidR="00B657B5" w:rsidRPr="0055359B" w:rsidRDefault="002060E6" w:rsidP="00B657B5">
      <w:pPr>
        <w:jc w:val="both"/>
        <w:rPr>
          <w:b/>
          <w:i/>
        </w:rPr>
      </w:pPr>
      <w:r w:rsidRPr="0055359B">
        <w:rPr>
          <w:b/>
          <w:i/>
        </w:rPr>
        <w:t>Na práva a povinnosti  členov spoločenstva sa vzťahujú ustanove</w:t>
      </w:r>
      <w:r w:rsidR="00266FB5" w:rsidRPr="0055359B">
        <w:rPr>
          <w:b/>
          <w:i/>
        </w:rPr>
        <w:t xml:space="preserve">nia Občianskeho zákonníka ak, </w:t>
      </w:r>
      <w:r w:rsidRPr="0055359B">
        <w:rPr>
          <w:b/>
          <w:i/>
        </w:rPr>
        <w:t xml:space="preserve"> </w:t>
      </w:r>
      <w:r w:rsidR="00014C32" w:rsidRPr="0055359B">
        <w:rPr>
          <w:b/>
          <w:i/>
        </w:rPr>
        <w:t>z</w:t>
      </w:r>
      <w:r w:rsidRPr="0055359B">
        <w:rPr>
          <w:b/>
          <w:i/>
        </w:rPr>
        <w:t>ákon o pozemkových spoločenstvách  neustanovuje inak.</w:t>
      </w:r>
    </w:p>
    <w:p w:rsidR="00FE21C3" w:rsidRPr="0055359B" w:rsidRDefault="00FE21C3" w:rsidP="00FE21C3">
      <w:pPr>
        <w:jc w:val="both"/>
        <w:rPr>
          <w:i/>
        </w:rPr>
      </w:pPr>
    </w:p>
    <w:p w:rsidR="00B90E04" w:rsidRPr="0055359B" w:rsidRDefault="00B22890" w:rsidP="00B22890">
      <w:pPr>
        <w:jc w:val="center"/>
        <w:rPr>
          <w:b/>
        </w:rPr>
      </w:pPr>
      <w:r w:rsidRPr="0055359B">
        <w:rPr>
          <w:b/>
        </w:rPr>
        <w:t>Čl.</w:t>
      </w:r>
      <w:r w:rsidR="00014C32" w:rsidRPr="0055359B">
        <w:rPr>
          <w:b/>
        </w:rPr>
        <w:t xml:space="preserve"> </w:t>
      </w:r>
      <w:r w:rsidRPr="0055359B">
        <w:rPr>
          <w:b/>
        </w:rPr>
        <w:t>IV</w:t>
      </w:r>
    </w:p>
    <w:p w:rsidR="00B90E04" w:rsidRPr="0055359B" w:rsidRDefault="00B22890" w:rsidP="00B22890">
      <w:pPr>
        <w:jc w:val="center"/>
        <w:rPr>
          <w:b/>
        </w:rPr>
      </w:pPr>
      <w:r w:rsidRPr="0055359B">
        <w:rPr>
          <w:b/>
        </w:rPr>
        <w:t>Orgány</w:t>
      </w:r>
      <w:r w:rsidR="00F54DB8" w:rsidRPr="0055359B">
        <w:rPr>
          <w:b/>
        </w:rPr>
        <w:t xml:space="preserve"> spoločenstva </w:t>
      </w:r>
    </w:p>
    <w:p w:rsidR="00BA3396" w:rsidRPr="0055359B" w:rsidRDefault="00BA3396" w:rsidP="00302303">
      <w:pPr>
        <w:numPr>
          <w:ilvl w:val="0"/>
          <w:numId w:val="6"/>
        </w:numPr>
        <w:jc w:val="both"/>
      </w:pPr>
      <w:r w:rsidRPr="0055359B">
        <w:t xml:space="preserve">Orgánmi spoločenstva sú </w:t>
      </w:r>
      <w:r w:rsidR="00DB195F" w:rsidRPr="0055359B">
        <w:t>:</w:t>
      </w:r>
    </w:p>
    <w:p w:rsidR="00BA3396" w:rsidRPr="0055359B" w:rsidRDefault="00BA3396" w:rsidP="00302303">
      <w:pPr>
        <w:numPr>
          <w:ilvl w:val="0"/>
          <w:numId w:val="8"/>
        </w:numPr>
        <w:jc w:val="both"/>
        <w:rPr>
          <w:b/>
        </w:rPr>
      </w:pPr>
      <w:r w:rsidRPr="0055359B">
        <w:rPr>
          <w:b/>
        </w:rPr>
        <w:t>zhromaždenie,</w:t>
      </w:r>
    </w:p>
    <w:p w:rsidR="00BA3396" w:rsidRPr="0055359B" w:rsidRDefault="00BA3396" w:rsidP="00302303">
      <w:pPr>
        <w:numPr>
          <w:ilvl w:val="0"/>
          <w:numId w:val="8"/>
        </w:numPr>
        <w:jc w:val="both"/>
        <w:rPr>
          <w:b/>
        </w:rPr>
      </w:pPr>
      <w:r w:rsidRPr="0055359B">
        <w:rPr>
          <w:b/>
        </w:rPr>
        <w:t>výbor,</w:t>
      </w:r>
    </w:p>
    <w:p w:rsidR="00BA3396" w:rsidRPr="0055359B" w:rsidRDefault="00BA3396" w:rsidP="00302303">
      <w:pPr>
        <w:numPr>
          <w:ilvl w:val="0"/>
          <w:numId w:val="8"/>
        </w:numPr>
        <w:jc w:val="both"/>
        <w:rPr>
          <w:b/>
        </w:rPr>
      </w:pPr>
      <w:r w:rsidRPr="0055359B">
        <w:rPr>
          <w:b/>
        </w:rPr>
        <w:t>dozorná rada</w:t>
      </w:r>
    </w:p>
    <w:p w:rsidR="00BA3396" w:rsidRPr="0055359B" w:rsidRDefault="00BA3396" w:rsidP="00302303">
      <w:pPr>
        <w:numPr>
          <w:ilvl w:val="0"/>
          <w:numId w:val="8"/>
        </w:numPr>
        <w:jc w:val="both"/>
        <w:rPr>
          <w:b/>
        </w:rPr>
      </w:pPr>
      <w:r w:rsidRPr="0055359B">
        <w:rPr>
          <w:b/>
        </w:rPr>
        <w:t>iné orgány spoločenstva zriadené zmluvou o</w:t>
      </w:r>
      <w:r w:rsidR="009E2D3E">
        <w:rPr>
          <w:b/>
        </w:rPr>
        <w:t> </w:t>
      </w:r>
      <w:r w:rsidRPr="0055359B">
        <w:rPr>
          <w:b/>
        </w:rPr>
        <w:t>spoločenstve</w:t>
      </w:r>
      <w:r w:rsidR="009E2D3E">
        <w:rPr>
          <w:b/>
        </w:rPr>
        <w:t>.</w:t>
      </w:r>
    </w:p>
    <w:p w:rsidR="00BA3396" w:rsidRDefault="00BA3396" w:rsidP="00302303">
      <w:pPr>
        <w:numPr>
          <w:ilvl w:val="0"/>
          <w:numId w:val="6"/>
        </w:numPr>
        <w:jc w:val="both"/>
      </w:pPr>
      <w:r w:rsidRPr="006A29F4">
        <w:rPr>
          <w:strike/>
        </w:rPr>
        <w:t>Do orgánov spoločenstva podľa odseku 1 písm. b/ až d/ môžu byť volení členovia spoločenstva alebo zástupcovia právnických osôb, ktoré sú členmi spoločenstva</w:t>
      </w:r>
      <w:r w:rsidRPr="0055359B">
        <w:t>.</w:t>
      </w:r>
    </w:p>
    <w:p w:rsidR="002C28AE" w:rsidRPr="00B4746F" w:rsidRDefault="00BA3396" w:rsidP="00B4746F">
      <w:pPr>
        <w:ind w:left="360"/>
        <w:jc w:val="both"/>
        <w:rPr>
          <w:strike/>
        </w:rPr>
      </w:pPr>
      <w:r w:rsidRPr="006A29F4">
        <w:rPr>
          <w:strike/>
        </w:rPr>
        <w:t xml:space="preserve">Členom výboru spoločenstva, dozornej rady a iného orgánu </w:t>
      </w:r>
      <w:r w:rsidR="002C28AE" w:rsidRPr="006A29F4">
        <w:rPr>
          <w:strike/>
        </w:rPr>
        <w:t>spoločenstva zriadeného zmluvou  o spoločenstve môže byť iba fyzická osoba, ktorá je spôsobilá na právne úkony</w:t>
      </w:r>
      <w:r w:rsidR="002C28AE" w:rsidRPr="0055359B">
        <w:t>.</w:t>
      </w:r>
      <w:r w:rsidR="00B4746F" w:rsidRPr="00B4746F">
        <w:rPr>
          <w:strike/>
        </w:rPr>
        <w:t xml:space="preserve"> </w:t>
      </w:r>
      <w:r w:rsidR="00B4746F" w:rsidRPr="007247A8">
        <w:rPr>
          <w:strike/>
        </w:rPr>
        <w:t>Členom dozornej rady môže byť aj fyzická os</w:t>
      </w:r>
      <w:r w:rsidR="007608ED">
        <w:rPr>
          <w:strike/>
        </w:rPr>
        <w:t>o</w:t>
      </w:r>
      <w:r w:rsidR="00B4746F" w:rsidRPr="007247A8">
        <w:rPr>
          <w:strike/>
        </w:rPr>
        <w:t>ba, ktorá nie je členom spoločenstva.</w:t>
      </w:r>
    </w:p>
    <w:p w:rsidR="006A29F4" w:rsidRPr="00B4746F" w:rsidRDefault="006A29F4" w:rsidP="002C75CF">
      <w:pPr>
        <w:ind w:left="360"/>
        <w:jc w:val="both"/>
        <w:rPr>
          <w:i/>
          <w:color w:val="FF0000"/>
          <w:shd w:val="clear" w:color="auto" w:fill="FFFFFF"/>
        </w:rPr>
      </w:pPr>
      <w:r w:rsidRPr="00B4746F">
        <w:rPr>
          <w:i/>
          <w:color w:val="FF0000"/>
          <w:shd w:val="clear" w:color="auto" w:fill="FFFFFF"/>
        </w:rPr>
        <w:t>Do orgánov spoločenstva podľa odseku 1 písm. b) až d) môžu byť volené fyzické osoby, spôsobilé na právne úkony, staršie ako 18 rokov alebo právnické osoby, ktoré sú členmi spoločenstva, a najneskôr v deň voľby písomne oznámili spoločenstvu svoju kandidatúru. Členom dozornej rady môže byť aj fyzická osoba, ktorá nie je členom spoločenstva. Členstvo v orgánoch spoločenstva podľa odseku 1 písm. b) až d) zaniká uplynutím funkčného obdobia orgánu spoločenstva, odvolaním, smrťou fyzickej osoby, zánikom právnickej osoby alebo písomným oznámením o vzdaní sa členstva.</w:t>
      </w:r>
    </w:p>
    <w:p w:rsidR="006A29F4" w:rsidRPr="00B4746F" w:rsidRDefault="006A29F4" w:rsidP="002C75CF">
      <w:pPr>
        <w:ind w:left="360"/>
        <w:jc w:val="both"/>
        <w:rPr>
          <w:i/>
          <w:color w:val="FF0000"/>
        </w:rPr>
      </w:pPr>
      <w:r w:rsidRPr="00B4746F">
        <w:rPr>
          <w:i/>
          <w:color w:val="FF0000"/>
          <w:shd w:val="clear" w:color="auto" w:fill="FFFFFF"/>
        </w:rPr>
        <w:t>Ak je členom orgánu spoločenstva podľa odseku 1 písm. b) až d) právnická osoba, práva a povinnosti člena orgánu spoločenstva vykonáva jej zástupca; výmena zástupcu právnickej osoby nie je zmenou člena orgánu spoločenstva. Právnická osoba, ktorá je členom orgánu spoločenstva podľa odseku 1 písm. b) až d), je povinná bezodkladne oznámiť spoločenstvu výmenu svojho zástupcu.</w:t>
      </w:r>
    </w:p>
    <w:p w:rsidR="009471BB" w:rsidRPr="0055359B" w:rsidRDefault="002C28AE" w:rsidP="00302303">
      <w:pPr>
        <w:numPr>
          <w:ilvl w:val="0"/>
          <w:numId w:val="6"/>
        </w:numPr>
        <w:jc w:val="both"/>
      </w:pPr>
      <w:r w:rsidRPr="0055359B">
        <w:t>Volebné obdobie orgánov spoločenstva</w:t>
      </w:r>
      <w:r w:rsidR="00DB195F" w:rsidRPr="0055359B">
        <w:t xml:space="preserve"> </w:t>
      </w:r>
      <w:r w:rsidR="00DB195F" w:rsidRPr="00B4746F">
        <w:t>pod</w:t>
      </w:r>
      <w:r w:rsidR="006A29F4" w:rsidRPr="00B4746F">
        <w:t>ľa ods. 1</w:t>
      </w:r>
      <w:r w:rsidR="00DB195F" w:rsidRPr="00B4746F">
        <w:t xml:space="preserve"> </w:t>
      </w:r>
      <w:r w:rsidR="00DB195F" w:rsidRPr="0055359B">
        <w:t xml:space="preserve">písm. b./ a c./ </w:t>
      </w:r>
      <w:r w:rsidRPr="0055359B">
        <w:t xml:space="preserve"> je stanovené touto zmluvou na obdobie </w:t>
      </w:r>
      <w:r w:rsidR="00DB195F" w:rsidRPr="0055359B">
        <w:rPr>
          <w:b/>
        </w:rPr>
        <w:t xml:space="preserve"> </w:t>
      </w:r>
      <w:r w:rsidR="00E66578" w:rsidRPr="0055359B">
        <w:rPr>
          <w:b/>
        </w:rPr>
        <w:t>5</w:t>
      </w:r>
      <w:r w:rsidR="00DB195F" w:rsidRPr="0055359B">
        <w:rPr>
          <w:b/>
        </w:rPr>
        <w:t xml:space="preserve"> </w:t>
      </w:r>
      <w:r w:rsidRPr="002C75CF">
        <w:rPr>
          <w:b/>
        </w:rPr>
        <w:t>rokov</w:t>
      </w:r>
      <w:r w:rsidRPr="0055359B">
        <w:t>.</w:t>
      </w:r>
      <w:r w:rsidR="006A29F4">
        <w:t xml:space="preserve"> </w:t>
      </w:r>
      <w:r w:rsidR="006A29F4" w:rsidRPr="00B4746F">
        <w:rPr>
          <w:i/>
          <w:color w:val="FF0000"/>
          <w:shd w:val="clear" w:color="auto" w:fill="FFFFFF"/>
        </w:rPr>
        <w:t>Funkčné obdobie orgánu spoločenstva podľa odseku 1 písm. b) až d) sa začína najskôr v deň nasledujúci po zvolení orgánu spoločenstva; stanovy alebo zhromaždenie môže určiť neskorší deň začiatku funkčného obdobia. Dĺžka funkčného obdobia orgánu spoločenstva podľa odseku 1 písm. b) až d) nesmie presiahnuť dĺžku jeho volebného obdobia. Ak na uvoľnené miesto v orgáne spoločenstva nastupuje náhradník alebo je zvolený nový člen orgánu spoločenstva, jeho funkčné obdobie trvá do konca funkčného obdobia orgánu spoločenstva.</w:t>
      </w:r>
      <w:r w:rsidRPr="0055359B">
        <w:t xml:space="preserve"> </w:t>
      </w:r>
      <w:r w:rsidR="00DB195F" w:rsidRPr="0055359B">
        <w:t xml:space="preserve"> </w:t>
      </w:r>
      <w:r w:rsidR="00BA3396" w:rsidRPr="0055359B">
        <w:t xml:space="preserve"> </w:t>
      </w:r>
    </w:p>
    <w:p w:rsidR="00BA3396" w:rsidRDefault="000D50A2" w:rsidP="00302303">
      <w:pPr>
        <w:numPr>
          <w:ilvl w:val="0"/>
          <w:numId w:val="6"/>
        </w:numPr>
        <w:jc w:val="both"/>
      </w:pPr>
      <w:r w:rsidRPr="0055359B">
        <w:t xml:space="preserve">Členovi orgánu spoločenstva pod písm. b./a c./ možno priznať za výkon jeho funkcie odmenu. Výšku odmeny určí zhromaždenie. </w:t>
      </w:r>
    </w:p>
    <w:p w:rsidR="002A7920" w:rsidRPr="00B4746F" w:rsidRDefault="002A7920" w:rsidP="00302303">
      <w:pPr>
        <w:numPr>
          <w:ilvl w:val="0"/>
          <w:numId w:val="6"/>
        </w:numPr>
        <w:jc w:val="both"/>
        <w:rPr>
          <w:i/>
          <w:color w:val="FF0000"/>
        </w:rPr>
      </w:pPr>
      <w:r w:rsidRPr="00B4746F">
        <w:rPr>
          <w:i/>
          <w:color w:val="FF0000"/>
          <w:shd w:val="clear" w:color="auto" w:fill="FFFFFF"/>
        </w:rPr>
        <w:t>Podrobnosti o voľbách do orgánov spoločenstva, spôsobe ich ustanovenia, vzniku a zániku členstva v týchto orgánoch, nastupovaní náhradníkov členov týchto orgánov a o ich činnosti upravuje volebný poriadok v stanovách spoločenstva.</w:t>
      </w:r>
    </w:p>
    <w:p w:rsidR="00F54DB8" w:rsidRPr="0055359B" w:rsidRDefault="00F54DB8" w:rsidP="00BA3396">
      <w:pPr>
        <w:jc w:val="both"/>
      </w:pPr>
    </w:p>
    <w:p w:rsidR="00F54DB8" w:rsidRPr="0055359B" w:rsidRDefault="00F54DB8" w:rsidP="002A7920">
      <w:pPr>
        <w:jc w:val="center"/>
        <w:rPr>
          <w:b/>
        </w:rPr>
      </w:pPr>
      <w:r w:rsidRPr="0055359B">
        <w:rPr>
          <w:b/>
        </w:rPr>
        <w:t>Čl. V</w:t>
      </w:r>
    </w:p>
    <w:p w:rsidR="00F54DB8" w:rsidRDefault="00F54DB8" w:rsidP="002A7920">
      <w:pPr>
        <w:jc w:val="center"/>
        <w:rPr>
          <w:b/>
        </w:rPr>
      </w:pPr>
      <w:r w:rsidRPr="0055359B">
        <w:rPr>
          <w:b/>
        </w:rPr>
        <w:t>Zhromaždenie</w:t>
      </w:r>
    </w:p>
    <w:p w:rsidR="00D41585" w:rsidRPr="00D41585" w:rsidRDefault="00C26484" w:rsidP="00302303">
      <w:pPr>
        <w:pStyle w:val="odsek1"/>
        <w:keepNext w:val="0"/>
        <w:widowControl w:val="0"/>
        <w:numPr>
          <w:ilvl w:val="0"/>
          <w:numId w:val="7"/>
        </w:numPr>
        <w:tabs>
          <w:tab w:val="left" w:pos="426"/>
        </w:tabs>
        <w:spacing w:before="0"/>
        <w:ind w:left="426"/>
        <w:rPr>
          <w:szCs w:val="24"/>
        </w:rPr>
      </w:pPr>
      <w:r w:rsidRPr="0055359B">
        <w:rPr>
          <w:szCs w:val="24"/>
        </w:rPr>
        <w:t xml:space="preserve">Najvyšším orgánom spoločenstva je zhromaždenie. Zhromaždenie sa skladá zo všetkých </w:t>
      </w:r>
      <w:r w:rsidRPr="0055359B">
        <w:rPr>
          <w:szCs w:val="24"/>
        </w:rPr>
        <w:lastRenderedPageBreak/>
        <w:t xml:space="preserve">členov spoločenstva. </w:t>
      </w:r>
      <w:r w:rsidRPr="0055359B">
        <w:rPr>
          <w:b/>
          <w:szCs w:val="24"/>
        </w:rPr>
        <w:t>Zasadnutie zhromaždenia zvoláva výbor spoločenstva najmenej raz za rok.</w:t>
      </w:r>
      <w:r w:rsidR="00D41585">
        <w:rPr>
          <w:b/>
          <w:szCs w:val="24"/>
        </w:rPr>
        <w:t xml:space="preserve"> </w:t>
      </w:r>
    </w:p>
    <w:p w:rsidR="00D41585" w:rsidRPr="00B4746F" w:rsidRDefault="00D41585" w:rsidP="00D41585">
      <w:pPr>
        <w:pStyle w:val="odsek1"/>
        <w:keepNext w:val="0"/>
        <w:widowControl w:val="0"/>
        <w:numPr>
          <w:ilvl w:val="0"/>
          <w:numId w:val="0"/>
        </w:numPr>
        <w:tabs>
          <w:tab w:val="left" w:pos="426"/>
        </w:tabs>
        <w:spacing w:before="0"/>
        <w:ind w:left="426"/>
        <w:rPr>
          <w:i/>
          <w:color w:val="FF0000"/>
          <w:szCs w:val="24"/>
          <w:shd w:val="clear" w:color="auto" w:fill="FFFFFF"/>
        </w:rPr>
      </w:pPr>
      <w:r w:rsidRPr="00B4746F">
        <w:rPr>
          <w:i/>
          <w:color w:val="FF0000"/>
          <w:szCs w:val="24"/>
          <w:shd w:val="clear" w:color="auto" w:fill="FFFFFF"/>
        </w:rPr>
        <w:t xml:space="preserve">Výbor je povinný pozvať na zasadnutie zhromaždenia najmenej 30 dní pred termínom zasadnutia zhromaždenia všetkých členov spoločenstva, fond, ak fond spravuje podiely na spoločnej nehnuteľnosti alebo s nimi nakladá, a správcu, ak správca vykonáva práva vlastníka k podielom na spoločne obhospodarovanej nehnuteľnosti. Výbor najmenej 25 dní pred termínom zasadnutia zhromaždenia uverejní oznámenie o zasadnutí zhromaždenia /ďalej len „oznámenie“/ </w:t>
      </w:r>
      <w:r w:rsidRPr="00B4746F">
        <w:rPr>
          <w:i/>
          <w:color w:val="FF0000"/>
          <w:szCs w:val="24"/>
        </w:rPr>
        <w:t>v médiu s celoštátnou pôsobnosťou, na svojom webovom sídle alebo na obvyklom mieste uverejnenia ktorým je úradná tabuľa spoločenstva</w:t>
      </w:r>
      <w:r w:rsidRPr="00B4746F">
        <w:rPr>
          <w:i/>
          <w:color w:val="FF0000"/>
          <w:szCs w:val="24"/>
          <w:shd w:val="clear" w:color="auto" w:fill="FFFFFF"/>
        </w:rPr>
        <w:t>.</w:t>
      </w:r>
    </w:p>
    <w:p w:rsidR="00D41585" w:rsidRPr="00B4746F" w:rsidRDefault="00D41585" w:rsidP="00D41585">
      <w:pPr>
        <w:pStyle w:val="odsek1"/>
        <w:keepNext w:val="0"/>
        <w:widowControl w:val="0"/>
        <w:numPr>
          <w:ilvl w:val="0"/>
          <w:numId w:val="0"/>
        </w:numPr>
        <w:tabs>
          <w:tab w:val="left" w:pos="426"/>
        </w:tabs>
        <w:spacing w:before="0"/>
        <w:ind w:left="426"/>
        <w:rPr>
          <w:i/>
          <w:color w:val="FF0000"/>
          <w:szCs w:val="24"/>
        </w:rPr>
      </w:pPr>
      <w:r w:rsidRPr="00B4746F">
        <w:rPr>
          <w:i/>
          <w:color w:val="FF0000"/>
          <w:szCs w:val="24"/>
          <w:shd w:val="clear" w:color="auto" w:fill="FFFFFF"/>
        </w:rPr>
        <w:t>Výbor v oznámení a pozvánke na zasadnutie zhromaždenia /ďalej len „pozvánka“/ uvedie názov a sídlo spoločenstva, miesto, dátum a hodinu zasadnutia zhromaždenia, údaj, či ide o čiastkovú schôdzu alebo mimoriadne zasadnutie zhromaždenia, program zasadnutia zhromaždenia a poučenie o možnosti zúčastniť sa zasadnutia prostredníctvom zástupcu na základe splnomocnenia. Výbor môže v pozvánke uviesť, že ak na zasadnutí zhromaždenia nebude dostatočná účasť na to, aby sa dosiahlo rozhodnutie podľa </w:t>
      </w:r>
      <w:hyperlink r:id="rId15" w:anchor="paragraf-15.odsek-2" w:tooltip="Odkaz na predpis alebo ustanovenie" w:history="1">
        <w:r w:rsidRPr="00B4746F">
          <w:rPr>
            <w:rStyle w:val="Hypertextovprepojenie"/>
            <w:i/>
            <w:iCs/>
            <w:color w:val="FF0000"/>
            <w:szCs w:val="24"/>
            <w:shd w:val="clear" w:color="auto" w:fill="FFFFFF"/>
          </w:rPr>
          <w:t>§ 15 ods. 2</w:t>
        </w:r>
      </w:hyperlink>
      <w:r w:rsidRPr="00B4746F">
        <w:rPr>
          <w:i/>
          <w:color w:val="FF0000"/>
          <w:szCs w:val="24"/>
        </w:rPr>
        <w:t xml:space="preserve"> zákona</w:t>
      </w:r>
      <w:r w:rsidRPr="00B4746F">
        <w:rPr>
          <w:i/>
          <w:color w:val="FF0000"/>
          <w:szCs w:val="24"/>
          <w:shd w:val="clear" w:color="auto" w:fill="FFFFFF"/>
        </w:rPr>
        <w:t>, považuje sa toto zasadnutie za prvú čiastkovú schôdzu; zároveň uvedie miesto, dátum a hodinu konania ďalších čiastkových schôdzí. Ak vlastník podielu na spoločnej nehnuteľnosti ponúka svoj podiel prostredníctvom výboru podľa </w:t>
      </w:r>
      <w:hyperlink r:id="rId16" w:anchor="paragraf-9.odsek-8" w:tooltip="Odkaz na predpis alebo ustanovenie" w:history="1">
        <w:r w:rsidRPr="00B4746F">
          <w:rPr>
            <w:rStyle w:val="Hypertextovprepojenie"/>
            <w:i/>
            <w:iCs/>
            <w:color w:val="FF0000"/>
            <w:szCs w:val="24"/>
            <w:shd w:val="clear" w:color="auto" w:fill="FFFFFF"/>
          </w:rPr>
          <w:t>§ 9 ods. 8</w:t>
        </w:r>
      </w:hyperlink>
      <w:r w:rsidRPr="00B4746F">
        <w:rPr>
          <w:i/>
          <w:color w:val="FF0000"/>
          <w:szCs w:val="24"/>
          <w:shd w:val="clear" w:color="auto" w:fill="FFFFFF"/>
        </w:rPr>
        <w:t> zákona alebo ak fond prevádza podiel vo vlastníctve štátu podľa </w:t>
      </w:r>
      <w:hyperlink r:id="rId17" w:anchor="paragraf-11.odsek-2" w:tooltip="Odkaz na predpis alebo ustanovenie" w:history="1">
        <w:r w:rsidRPr="00B4746F">
          <w:rPr>
            <w:rStyle w:val="Hypertextovprepojenie"/>
            <w:i/>
            <w:iCs/>
            <w:color w:val="FF0000"/>
            <w:szCs w:val="24"/>
            <w:shd w:val="clear" w:color="auto" w:fill="FFFFFF"/>
          </w:rPr>
          <w:t>§ 11 ods. 2</w:t>
        </w:r>
      </w:hyperlink>
      <w:r w:rsidRPr="00B4746F">
        <w:rPr>
          <w:i/>
          <w:color w:val="FF0000"/>
          <w:szCs w:val="24"/>
        </w:rPr>
        <w:t xml:space="preserve"> zákona</w:t>
      </w:r>
      <w:r w:rsidRPr="00B4746F">
        <w:rPr>
          <w:i/>
          <w:color w:val="FF0000"/>
          <w:szCs w:val="24"/>
          <w:shd w:val="clear" w:color="auto" w:fill="FFFFFF"/>
        </w:rPr>
        <w:t>, výbor to uvedie v programe zasadnutia zhromaždenia.</w:t>
      </w:r>
    </w:p>
    <w:p w:rsidR="00614FC2" w:rsidRPr="00614FC2" w:rsidRDefault="00C26484" w:rsidP="00D41585">
      <w:pPr>
        <w:pStyle w:val="odsek1"/>
        <w:keepNext w:val="0"/>
        <w:widowControl w:val="0"/>
        <w:numPr>
          <w:ilvl w:val="0"/>
          <w:numId w:val="0"/>
        </w:numPr>
        <w:tabs>
          <w:tab w:val="left" w:pos="426"/>
        </w:tabs>
        <w:spacing w:before="0"/>
        <w:ind w:left="426"/>
        <w:rPr>
          <w:szCs w:val="24"/>
        </w:rPr>
      </w:pPr>
      <w:r w:rsidRPr="00D41585">
        <w:rPr>
          <w:strike/>
          <w:szCs w:val="24"/>
        </w:rPr>
        <w:t>Výbor je povinný pozvať na zasadnutie zhromaždenia najmenej 30 dní pred termínom zasadnutia zhromaždenia všetkých členov spoločenstva a fond, ak fond spravuje podiely spoločnej nehnuteľnosti alebo s nimi nakladá. Výbor najmenej 25 dní pred termínom zasadnutia zhromaždenia uverejní oznámenie o </w:t>
      </w:r>
      <w:r w:rsidR="00D27F3C" w:rsidRPr="00D41585">
        <w:rPr>
          <w:strike/>
          <w:szCs w:val="24"/>
        </w:rPr>
        <w:t>zasadnutí zhromaždenia v médiu</w:t>
      </w:r>
      <w:r w:rsidRPr="00D41585">
        <w:rPr>
          <w:strike/>
          <w:szCs w:val="24"/>
        </w:rPr>
        <w:t xml:space="preserve"> s celoštátnou pôsobnosťou, na svojom webovom sídle alebo</w:t>
      </w:r>
      <w:r w:rsidR="005F24B7" w:rsidRPr="00D41585">
        <w:rPr>
          <w:strike/>
          <w:szCs w:val="24"/>
        </w:rPr>
        <w:t xml:space="preserve"> na obvyklom mieste uverejnenia ktorým je</w:t>
      </w:r>
      <w:r w:rsidR="00C07D67" w:rsidRPr="00D41585">
        <w:rPr>
          <w:strike/>
          <w:szCs w:val="24"/>
        </w:rPr>
        <w:t xml:space="preserve"> úradná tabuľa spoločenstva v jeho sídle.</w:t>
      </w:r>
      <w:r w:rsidRPr="00D41585">
        <w:rPr>
          <w:strike/>
          <w:szCs w:val="24"/>
        </w:rPr>
        <w:t xml:space="preserve"> V pozvánke na zasadnutie zhromaždenia a v oznámení o zasadnutí zhromaždenia výbor uvedie názov a sídlo spoločenstva, miesto, dátum a hodinu zasadnutia zhromaždenia, údaj, či ide o čiastkovú schôdzu alebo mimoriadne zasadnutie zhromaždenia, program zasadnutia zhromaždenia a poučenie o možnosti zúčastniť sa zasadnutia prostredníctvom zástupcu na základe splnomocnenia. Ak vlastník podielu spoločnej nehnuteľnosti prevádza svoj podiel podľa § 9 ods. 7 alebo ak fond prevádza podiel vo vlastníctve štátu podľa § 11 ods. 2, výbor to uvedie v programe zasadnutia zhromaždenia</w:t>
      </w:r>
      <w:r w:rsidRPr="0055359B">
        <w:rPr>
          <w:szCs w:val="24"/>
        </w:rPr>
        <w:t>.</w:t>
      </w:r>
      <w:r w:rsidR="00D41585">
        <w:rPr>
          <w:szCs w:val="24"/>
        </w:rPr>
        <w:t xml:space="preserve"> </w:t>
      </w:r>
    </w:p>
    <w:p w:rsidR="00614FC2" w:rsidRDefault="00614FC2" w:rsidP="00302303">
      <w:pPr>
        <w:pStyle w:val="odsek1"/>
        <w:keepNext w:val="0"/>
        <w:widowControl w:val="0"/>
        <w:numPr>
          <w:ilvl w:val="0"/>
          <w:numId w:val="7"/>
        </w:numPr>
        <w:tabs>
          <w:tab w:val="left" w:pos="284"/>
        </w:tabs>
        <w:spacing w:before="0"/>
        <w:rPr>
          <w:strike/>
          <w:szCs w:val="24"/>
        </w:rPr>
      </w:pPr>
      <w:r>
        <w:rPr>
          <w:szCs w:val="24"/>
        </w:rPr>
        <w:t xml:space="preserve"> </w:t>
      </w:r>
      <w:r w:rsidR="00C26484" w:rsidRPr="00D41585">
        <w:rPr>
          <w:strike/>
          <w:szCs w:val="24"/>
        </w:rPr>
        <w:t xml:space="preserve">Výbor je povinný zvolať zasadnutie zhromaždenia, ak ho o to písomne požiadajú členovia spoločenstva, ktorých hlasy predstavujú aspoň tretinu hlasov členov spoločenstva, v termíne, ktorý navrhnú členovia spoločenstva. Ak výbor nezvolá zasadnutie zhromaždenia alebo ak ho zvolá v inom termíne, na ktorom sa nedohodol s členmi spoločenstva, ktorí ho o zvolanie zasadnutia zhromaždenia požiadali, zasadnutie zhromaždenia zvolá </w:t>
      </w:r>
      <w:r w:rsidR="003B200C" w:rsidRPr="00D41585">
        <w:rPr>
          <w:strike/>
          <w:szCs w:val="24"/>
        </w:rPr>
        <w:t xml:space="preserve">na návrh splnomocneného  zástupcu členov spoločenstva obvodný lesný úrad : obvodný lesný úrad má povinnosti  výboru </w:t>
      </w:r>
      <w:r w:rsidR="00FD27B3" w:rsidRPr="00D41585">
        <w:rPr>
          <w:strike/>
          <w:szCs w:val="24"/>
        </w:rPr>
        <w:t>podľa odseku 1</w:t>
      </w:r>
      <w:r w:rsidR="00D41585" w:rsidRPr="00D41585">
        <w:rPr>
          <w:strike/>
          <w:szCs w:val="24"/>
        </w:rPr>
        <w:t>.</w:t>
      </w:r>
    </w:p>
    <w:p w:rsidR="007D6C33" w:rsidRPr="00B4746F" w:rsidRDefault="007D6C33" w:rsidP="007D6C33">
      <w:pPr>
        <w:pStyle w:val="odsek1"/>
        <w:keepNext w:val="0"/>
        <w:widowControl w:val="0"/>
        <w:numPr>
          <w:ilvl w:val="0"/>
          <w:numId w:val="0"/>
        </w:numPr>
        <w:tabs>
          <w:tab w:val="left" w:pos="284"/>
        </w:tabs>
        <w:spacing w:before="0"/>
        <w:ind w:left="360"/>
        <w:rPr>
          <w:i/>
          <w:strike/>
          <w:color w:val="FF0000"/>
          <w:szCs w:val="24"/>
        </w:rPr>
      </w:pPr>
      <w:r w:rsidRPr="00B4746F">
        <w:rPr>
          <w:i/>
          <w:color w:val="FF0000"/>
          <w:szCs w:val="24"/>
          <w:shd w:val="clear" w:color="auto" w:fill="FFFFFF"/>
        </w:rPr>
        <w:t xml:space="preserve">Výbor je povinný zvolať zasadnutie zhromaždenia, ak ho o to písomne požiadajú členovia spoločenstva, ktorých hlasy predstavujú aspoň štvrtinu hlasov všetkých členov spoločenstva, v termíne, ktorý navrhnú členovia spoločenstva. Ak výbor nezvolá zasadnutie zhromaždenia alebo ak ho zvolá v inom termíne, na ktorom sa nedohodol s členmi spoločenstva, ktorí ho o zvolanie zasadnutia zhromaždenia požiadali, zasadnutie zhromaždenia zvolá splnomocnený zástupca členov spoločenstva alebo dozorná rada; splnomocnený zástupca členov spoločenstva alebo dozorná rada má práva a povinnosti </w:t>
      </w:r>
      <w:r w:rsidRPr="00B4746F">
        <w:rPr>
          <w:i/>
          <w:color w:val="FF0000"/>
          <w:szCs w:val="24"/>
          <w:shd w:val="clear" w:color="auto" w:fill="FFFFFF"/>
        </w:rPr>
        <w:lastRenderedPageBreak/>
        <w:t>výboru podľa odseku 1.</w:t>
      </w:r>
    </w:p>
    <w:p w:rsidR="00C26484" w:rsidRPr="0055359B" w:rsidRDefault="00C26484" w:rsidP="00302303">
      <w:pPr>
        <w:pStyle w:val="odsek1"/>
        <w:keepNext w:val="0"/>
        <w:widowControl w:val="0"/>
        <w:numPr>
          <w:ilvl w:val="0"/>
          <w:numId w:val="7"/>
        </w:numPr>
        <w:tabs>
          <w:tab w:val="left" w:pos="0"/>
        </w:tabs>
        <w:spacing w:before="0"/>
        <w:rPr>
          <w:szCs w:val="24"/>
        </w:rPr>
      </w:pPr>
      <w:r w:rsidRPr="007D6C33">
        <w:rPr>
          <w:strike/>
          <w:szCs w:val="24"/>
        </w:rPr>
        <w:t xml:space="preserve">Ak uplynie volebné obdobie orgánu spoločenstva a nie je zvolený nový orgán, zasadnutie zhromaždenia zvolá </w:t>
      </w:r>
      <w:r w:rsidR="008B22F4" w:rsidRPr="007D6C33">
        <w:rPr>
          <w:strike/>
          <w:szCs w:val="24"/>
        </w:rPr>
        <w:t>úrad. Takto zvolaného zasadnutia zhromaždenia sa zúčastní zamestnanec miestneho príslušného úradu, ktorý ho bude viesť až do zvolenia predsedu zhromaždenia</w:t>
      </w:r>
      <w:r w:rsidR="008B22F4" w:rsidRPr="0055359B">
        <w:rPr>
          <w:szCs w:val="24"/>
        </w:rPr>
        <w:t>.</w:t>
      </w:r>
    </w:p>
    <w:p w:rsidR="00C26484" w:rsidRPr="0055359B" w:rsidRDefault="00C26484" w:rsidP="00302303">
      <w:pPr>
        <w:pStyle w:val="odsek1"/>
        <w:keepNext w:val="0"/>
        <w:widowControl w:val="0"/>
        <w:numPr>
          <w:ilvl w:val="0"/>
          <w:numId w:val="7"/>
        </w:numPr>
        <w:tabs>
          <w:tab w:val="left" w:pos="426"/>
        </w:tabs>
        <w:rPr>
          <w:b/>
          <w:szCs w:val="24"/>
        </w:rPr>
      </w:pPr>
      <w:r w:rsidRPr="0055359B">
        <w:rPr>
          <w:b/>
          <w:szCs w:val="24"/>
        </w:rPr>
        <w:t>Do pôsobnosti zhromaždenia patrí</w:t>
      </w:r>
    </w:p>
    <w:p w:rsidR="007608ED" w:rsidRPr="007608ED" w:rsidRDefault="00C26484" w:rsidP="00C26484">
      <w:pPr>
        <w:pStyle w:val="adda"/>
        <w:keepNext w:val="0"/>
        <w:widowControl w:val="0"/>
        <w:ind w:left="357" w:firstLine="3"/>
        <w:rPr>
          <w:i/>
          <w:color w:val="FF0000"/>
          <w:szCs w:val="24"/>
        </w:rPr>
      </w:pPr>
      <w:r w:rsidRPr="0055359B">
        <w:rPr>
          <w:szCs w:val="24"/>
        </w:rPr>
        <w:t>schvaľovať zmluvu o spoločenstve a jej zmeny</w:t>
      </w:r>
      <w:r w:rsidR="007D6C33">
        <w:rPr>
          <w:szCs w:val="24"/>
        </w:rPr>
        <w:t xml:space="preserve"> </w:t>
      </w:r>
      <w:r w:rsidR="007D6C33" w:rsidRPr="007608ED">
        <w:rPr>
          <w:i/>
          <w:color w:val="FF0000"/>
          <w:szCs w:val="24"/>
          <w:shd w:val="clear" w:color="auto" w:fill="FFFFFF"/>
        </w:rPr>
        <w:t xml:space="preserve">okrem zmien v zozname členov a </w:t>
      </w:r>
    </w:p>
    <w:p w:rsidR="00C26484" w:rsidRPr="007608ED" w:rsidRDefault="007D6C33" w:rsidP="007608ED">
      <w:pPr>
        <w:pStyle w:val="adda"/>
        <w:keepNext w:val="0"/>
        <w:widowControl w:val="0"/>
        <w:numPr>
          <w:ilvl w:val="0"/>
          <w:numId w:val="0"/>
        </w:numPr>
        <w:ind w:left="360" w:firstLine="348"/>
        <w:rPr>
          <w:i/>
          <w:color w:val="FF0000"/>
          <w:szCs w:val="24"/>
        </w:rPr>
      </w:pPr>
      <w:r w:rsidRPr="007608ED">
        <w:rPr>
          <w:i/>
          <w:color w:val="FF0000"/>
          <w:szCs w:val="24"/>
          <w:shd w:val="clear" w:color="auto" w:fill="FFFFFF"/>
        </w:rPr>
        <w:t>zozname nehnuteľností</w:t>
      </w:r>
      <w:r w:rsidR="00C26484" w:rsidRPr="007608ED">
        <w:rPr>
          <w:i/>
          <w:color w:val="FF0000"/>
          <w:szCs w:val="24"/>
        </w:rPr>
        <w:t>,</w:t>
      </w:r>
    </w:p>
    <w:p w:rsidR="00C26484" w:rsidRPr="0055359B" w:rsidRDefault="00C26484" w:rsidP="00C26484">
      <w:pPr>
        <w:pStyle w:val="adda"/>
        <w:keepNext w:val="0"/>
        <w:widowControl w:val="0"/>
        <w:rPr>
          <w:szCs w:val="24"/>
        </w:rPr>
      </w:pPr>
      <w:r w:rsidRPr="0055359B">
        <w:rPr>
          <w:szCs w:val="24"/>
        </w:rPr>
        <w:t>schvaľovať stanovy a ich zmeny,</w:t>
      </w:r>
    </w:p>
    <w:p w:rsidR="00C26484" w:rsidRPr="007608ED" w:rsidRDefault="00C26484" w:rsidP="00C26484">
      <w:pPr>
        <w:pStyle w:val="adda"/>
        <w:keepNext w:val="0"/>
        <w:widowControl w:val="0"/>
        <w:rPr>
          <w:i/>
          <w:szCs w:val="24"/>
        </w:rPr>
      </w:pPr>
      <w:r w:rsidRPr="007D6C33">
        <w:rPr>
          <w:strike/>
          <w:szCs w:val="24"/>
        </w:rPr>
        <w:t>voliť a odvolávať členov volených orgánov spoločenstva</w:t>
      </w:r>
      <w:r w:rsidR="007D6C33">
        <w:rPr>
          <w:szCs w:val="24"/>
        </w:rPr>
        <w:t xml:space="preserve"> </w:t>
      </w:r>
      <w:r w:rsidR="007D6C33" w:rsidRPr="007608ED">
        <w:rPr>
          <w:i/>
          <w:color w:val="FF0000"/>
          <w:szCs w:val="24"/>
          <w:shd w:val="clear" w:color="auto" w:fill="FFFFFF"/>
        </w:rPr>
        <w:t>voliť a odvolávať členov a náhradníkov členov orgánov spoločenstva uvedených v </w:t>
      </w:r>
      <w:hyperlink r:id="rId18" w:anchor="paragraf-13.odsek-1.pismeno-b" w:tooltip="Odkaz na predpis alebo ustanovenie" w:history="1">
        <w:r w:rsidR="007D6C33" w:rsidRPr="007608ED">
          <w:rPr>
            <w:rStyle w:val="Hypertextovprepojenie"/>
            <w:i/>
            <w:iCs/>
            <w:color w:val="FF0000"/>
            <w:szCs w:val="24"/>
            <w:shd w:val="clear" w:color="auto" w:fill="FFFFFF"/>
          </w:rPr>
          <w:t>§ 13 ods. 1 písm. b) až d)</w:t>
        </w:r>
      </w:hyperlink>
      <w:r w:rsidR="007D6C33" w:rsidRPr="007608ED">
        <w:rPr>
          <w:i/>
          <w:color w:val="FF0000"/>
          <w:szCs w:val="24"/>
        </w:rPr>
        <w:t xml:space="preserve"> zákona,</w:t>
      </w:r>
    </w:p>
    <w:p w:rsidR="00C26484" w:rsidRPr="0055359B" w:rsidRDefault="00C26484" w:rsidP="00C26484">
      <w:pPr>
        <w:pStyle w:val="adda"/>
        <w:keepNext w:val="0"/>
        <w:widowControl w:val="0"/>
        <w:rPr>
          <w:szCs w:val="24"/>
        </w:rPr>
      </w:pPr>
      <w:r w:rsidRPr="0055359B">
        <w:rPr>
          <w:szCs w:val="24"/>
        </w:rPr>
        <w:t>rozhodovať o oddelení časti spoločnej nehnuteľnosti podľa § 8 ods. 2</w:t>
      </w:r>
      <w:r w:rsidR="00E869E5">
        <w:rPr>
          <w:szCs w:val="24"/>
        </w:rPr>
        <w:t xml:space="preserve"> </w:t>
      </w:r>
      <w:r w:rsidR="00E869E5" w:rsidRPr="007608ED">
        <w:rPr>
          <w:i/>
          <w:color w:val="FF0000"/>
          <w:szCs w:val="24"/>
        </w:rPr>
        <w:t>zákona</w:t>
      </w:r>
      <w:r w:rsidRPr="007608ED">
        <w:rPr>
          <w:i/>
          <w:szCs w:val="24"/>
        </w:rPr>
        <w:t>,</w:t>
      </w:r>
    </w:p>
    <w:p w:rsidR="00C26484" w:rsidRPr="0055359B" w:rsidRDefault="00C26484" w:rsidP="00C26484">
      <w:pPr>
        <w:pStyle w:val="adda"/>
        <w:keepNext w:val="0"/>
        <w:widowControl w:val="0"/>
        <w:rPr>
          <w:szCs w:val="24"/>
        </w:rPr>
      </w:pPr>
      <w:r w:rsidRPr="0055359B">
        <w:rPr>
          <w:szCs w:val="24"/>
        </w:rPr>
        <w:t>rozhodovať o hospodárení spoločenstva, spôsobe užívania spoločnej nehnuteľnosti a spoločne obhospodarovaných nehnuteľností a nakladaní s majetkom</w:t>
      </w:r>
      <w:r w:rsidRPr="0055359B">
        <w:rPr>
          <w:rStyle w:val="Odkaznapoznmkupodiarou"/>
          <w:szCs w:val="24"/>
        </w:rPr>
        <w:footnoteReference w:id="1"/>
      </w:r>
      <w:r w:rsidRPr="0055359B">
        <w:rPr>
          <w:szCs w:val="24"/>
          <w:vertAlign w:val="superscript"/>
        </w:rPr>
        <w:t>)</w:t>
      </w:r>
      <w:r w:rsidRPr="0055359B">
        <w:rPr>
          <w:szCs w:val="24"/>
        </w:rPr>
        <w:t xml:space="preserve"> spoločenstva,</w:t>
      </w:r>
    </w:p>
    <w:p w:rsidR="00C26484" w:rsidRPr="0055359B" w:rsidRDefault="00C26484" w:rsidP="00C26484">
      <w:pPr>
        <w:pStyle w:val="adda"/>
        <w:keepNext w:val="0"/>
        <w:widowControl w:val="0"/>
        <w:rPr>
          <w:szCs w:val="24"/>
        </w:rPr>
      </w:pPr>
      <w:r w:rsidRPr="0055359B">
        <w:rPr>
          <w:szCs w:val="24"/>
        </w:rPr>
        <w:t xml:space="preserve">schvaľovať </w:t>
      </w:r>
      <w:r w:rsidRPr="00E869E5">
        <w:rPr>
          <w:strike/>
          <w:szCs w:val="24"/>
        </w:rPr>
        <w:t>ročnú</w:t>
      </w:r>
      <w:r w:rsidRPr="0055359B">
        <w:rPr>
          <w:szCs w:val="24"/>
        </w:rPr>
        <w:t xml:space="preserve"> účtovnú závierku,</w:t>
      </w:r>
    </w:p>
    <w:p w:rsidR="00C26484" w:rsidRPr="007608ED" w:rsidRDefault="00C26484" w:rsidP="00C26484">
      <w:pPr>
        <w:pStyle w:val="adda"/>
        <w:keepNext w:val="0"/>
        <w:widowControl w:val="0"/>
        <w:rPr>
          <w:i/>
          <w:szCs w:val="24"/>
        </w:rPr>
      </w:pPr>
      <w:r w:rsidRPr="00E869E5">
        <w:rPr>
          <w:strike/>
          <w:szCs w:val="24"/>
        </w:rPr>
        <w:t>rozhodovať o rozdelení zisku a spôsobe úhrady straty</w:t>
      </w:r>
      <w:r w:rsidR="00E869E5">
        <w:rPr>
          <w:strike/>
          <w:szCs w:val="24"/>
        </w:rPr>
        <w:t xml:space="preserve"> </w:t>
      </w:r>
      <w:r w:rsidR="00E869E5" w:rsidRPr="007608ED">
        <w:rPr>
          <w:i/>
          <w:color w:val="FF0000"/>
          <w:szCs w:val="24"/>
          <w:shd w:val="clear" w:color="auto" w:fill="FFFFFF"/>
        </w:rPr>
        <w:t>rozhodovať o rozdelení zisku a majetku spoločenstva určenom na rozdelenie medzi členov spoločenstva a spôsobe úhrady straty</w:t>
      </w:r>
      <w:r w:rsidR="00E869E5" w:rsidRPr="007608ED">
        <w:rPr>
          <w:i/>
          <w:szCs w:val="24"/>
        </w:rPr>
        <w:t xml:space="preserve">, </w:t>
      </w:r>
    </w:p>
    <w:p w:rsidR="00C26484" w:rsidRPr="0055359B" w:rsidRDefault="00C26484" w:rsidP="00C26484">
      <w:pPr>
        <w:pStyle w:val="adda"/>
        <w:keepNext w:val="0"/>
        <w:widowControl w:val="0"/>
        <w:rPr>
          <w:szCs w:val="24"/>
        </w:rPr>
      </w:pPr>
      <w:r w:rsidRPr="0055359B">
        <w:rPr>
          <w:szCs w:val="24"/>
        </w:rPr>
        <w:t>rozhodovať o vstupe a podmienkach vstupu spoločenstva do obchodnej spoločnosti alebo do družstva,</w:t>
      </w:r>
    </w:p>
    <w:p w:rsidR="00C26484" w:rsidRDefault="00C26484" w:rsidP="00C26484">
      <w:pPr>
        <w:pStyle w:val="adda"/>
        <w:keepNext w:val="0"/>
        <w:widowControl w:val="0"/>
        <w:rPr>
          <w:szCs w:val="24"/>
        </w:rPr>
      </w:pPr>
      <w:r w:rsidRPr="0055359B">
        <w:rPr>
          <w:szCs w:val="24"/>
        </w:rPr>
        <w:t>rozhodovať o zrušení spoločenstva,</w:t>
      </w:r>
    </w:p>
    <w:p w:rsidR="00E869E5" w:rsidRPr="007608ED" w:rsidRDefault="00E869E5" w:rsidP="00C26484">
      <w:pPr>
        <w:pStyle w:val="adda"/>
        <w:keepNext w:val="0"/>
        <w:widowControl w:val="0"/>
        <w:rPr>
          <w:i/>
          <w:szCs w:val="24"/>
        </w:rPr>
      </w:pPr>
      <w:r w:rsidRPr="007608ED">
        <w:rPr>
          <w:i/>
          <w:color w:val="FF0000"/>
          <w:szCs w:val="24"/>
          <w:shd w:val="clear" w:color="auto" w:fill="FFFFFF"/>
        </w:rPr>
        <w:t>rozhodovať o poverení spoločenstva konať vo veci nadobudnutia vlastníctva podielu na spoločnej nehnuteľnosti podľa </w:t>
      </w:r>
      <w:hyperlink r:id="rId19" w:anchor="paragraf-9.odsek-10" w:tooltip="Odkaz na predpis alebo ustanovenie" w:history="1">
        <w:r w:rsidRPr="007608ED">
          <w:rPr>
            <w:rStyle w:val="Hypertextovprepojenie"/>
            <w:i/>
            <w:iCs/>
            <w:color w:val="FF0000"/>
            <w:szCs w:val="24"/>
            <w:shd w:val="clear" w:color="auto" w:fill="FFFFFF"/>
          </w:rPr>
          <w:t>§ 9 ods. 10</w:t>
        </w:r>
      </w:hyperlink>
      <w:r w:rsidRPr="007608ED">
        <w:rPr>
          <w:i/>
          <w:color w:val="FF0000"/>
          <w:szCs w:val="24"/>
        </w:rPr>
        <w:t xml:space="preserve"> zákona,</w:t>
      </w:r>
    </w:p>
    <w:p w:rsidR="00C26484" w:rsidRPr="0055359B" w:rsidRDefault="00C26484" w:rsidP="00C26484">
      <w:pPr>
        <w:pStyle w:val="adda"/>
        <w:keepNext w:val="0"/>
        <w:widowControl w:val="0"/>
        <w:rPr>
          <w:szCs w:val="24"/>
        </w:rPr>
      </w:pPr>
      <w:r w:rsidRPr="0055359B">
        <w:rPr>
          <w:szCs w:val="24"/>
        </w:rPr>
        <w:t>rozhodovať o ďalších záležitostiach spoločenstva, ak rozhodovanie o nich nie je zverené iným orgánom spoločenstva.</w:t>
      </w:r>
    </w:p>
    <w:p w:rsidR="00CB39A4" w:rsidRPr="0055359B" w:rsidRDefault="00CB39A4" w:rsidP="00D12292">
      <w:pPr>
        <w:pStyle w:val="adda"/>
        <w:keepNext w:val="0"/>
        <w:widowControl w:val="0"/>
        <w:numPr>
          <w:ilvl w:val="0"/>
          <w:numId w:val="0"/>
        </w:numPr>
        <w:rPr>
          <w:szCs w:val="24"/>
        </w:rPr>
      </w:pPr>
    </w:p>
    <w:p w:rsidR="00CB39A4" w:rsidRDefault="00CB39A4" w:rsidP="00302303">
      <w:pPr>
        <w:pStyle w:val="adda"/>
        <w:numPr>
          <w:ilvl w:val="0"/>
          <w:numId w:val="10"/>
        </w:numPr>
        <w:spacing w:before="0" w:after="0"/>
        <w:rPr>
          <w:szCs w:val="24"/>
        </w:rPr>
      </w:pPr>
      <w:r w:rsidRPr="00E869E5">
        <w:rPr>
          <w:strike/>
          <w:szCs w:val="24"/>
        </w:rPr>
        <w:t>Každý člen spoločenstva má pri rozhodovaní o právach a povinnostiach taký počet hlasov, aký mu patrí podľa pomeru účasti člena spoločenstva na výkone práv a povinností</w:t>
      </w:r>
      <w:r w:rsidRPr="0055359B">
        <w:rPr>
          <w:szCs w:val="24"/>
        </w:rPr>
        <w:t>.</w:t>
      </w:r>
    </w:p>
    <w:p w:rsidR="00E869E5" w:rsidRPr="007608ED" w:rsidRDefault="00E869E5" w:rsidP="00E869E5">
      <w:pPr>
        <w:pStyle w:val="adda"/>
        <w:numPr>
          <w:ilvl w:val="0"/>
          <w:numId w:val="0"/>
        </w:numPr>
        <w:spacing w:before="0" w:after="0"/>
        <w:ind w:left="360"/>
        <w:rPr>
          <w:i/>
          <w:color w:val="FF0000"/>
          <w:szCs w:val="24"/>
        </w:rPr>
      </w:pPr>
      <w:r w:rsidRPr="007608ED">
        <w:rPr>
          <w:i/>
          <w:color w:val="FF0000"/>
          <w:szCs w:val="24"/>
          <w:shd w:val="clear" w:color="auto" w:fill="FFFFFF"/>
        </w:rPr>
        <w:t>Každý člen spoločenstva má pri rozhodovaní zhromaždenia rovnaký pomer hlasov, aký mu patrí podľa pomeru účasti člena spoločenstva na výkone práv a povinností podľa </w:t>
      </w:r>
      <w:hyperlink r:id="rId20" w:anchor="paragraf-9.odsek-4" w:tooltip="Odkaz na predpis alebo ustanovenie" w:history="1">
        <w:r w:rsidRPr="007608ED">
          <w:rPr>
            <w:rStyle w:val="Hypertextovprepojenie"/>
            <w:i/>
            <w:iCs/>
            <w:color w:val="FF0000"/>
            <w:szCs w:val="24"/>
            <w:shd w:val="clear" w:color="auto" w:fill="FFFFFF"/>
          </w:rPr>
          <w:t>§ 9 ods. 4</w:t>
        </w:r>
      </w:hyperlink>
      <w:r w:rsidRPr="007608ED">
        <w:rPr>
          <w:i/>
          <w:color w:val="FF0000"/>
          <w:szCs w:val="24"/>
        </w:rPr>
        <w:t xml:space="preserve"> zákona</w:t>
      </w:r>
      <w:r w:rsidRPr="007608ED">
        <w:rPr>
          <w:i/>
          <w:color w:val="FF0000"/>
          <w:szCs w:val="24"/>
          <w:shd w:val="clear" w:color="auto" w:fill="FFFFFF"/>
        </w:rPr>
        <w:t>. Spoločenstvo, ktoré je členom seba samého, nemá pri rozhodovaní zhromaždenia žiadne hlasy.</w:t>
      </w:r>
    </w:p>
    <w:p w:rsidR="00CB39A4" w:rsidRDefault="00CB39A4" w:rsidP="00302303">
      <w:pPr>
        <w:pStyle w:val="adda"/>
        <w:numPr>
          <w:ilvl w:val="0"/>
          <w:numId w:val="10"/>
        </w:numPr>
        <w:spacing w:before="0" w:after="0"/>
        <w:rPr>
          <w:szCs w:val="24"/>
        </w:rPr>
      </w:pPr>
      <w:r w:rsidRPr="00E869E5">
        <w:rPr>
          <w:strike/>
          <w:szCs w:val="24"/>
        </w:rPr>
        <w:t>Zhromaždenie r</w:t>
      </w:r>
      <w:r w:rsidR="005F24B7" w:rsidRPr="00E869E5">
        <w:rPr>
          <w:strike/>
          <w:szCs w:val="24"/>
        </w:rPr>
        <w:t>ozhoduje podľa odst.4 písm.</w:t>
      </w:r>
      <w:r w:rsidRPr="00E869E5">
        <w:rPr>
          <w:strike/>
          <w:szCs w:val="24"/>
        </w:rPr>
        <w:t xml:space="preserve"> a), b), d), h) a i) nadpolovičnou väčšinou všetkých hlasov členov spoločenstva; v ostatných prípadoch zhromaždenie rozhoduje nadpolovičnou väčšinou hlasov členov spoločen</w:t>
      </w:r>
      <w:r w:rsidR="00716515" w:rsidRPr="00E869E5">
        <w:rPr>
          <w:strike/>
          <w:szCs w:val="24"/>
        </w:rPr>
        <w:t xml:space="preserve">stva, ktorých podiely na spoločnej nehnuteľnosti nespravuje alebo s ktorými nenakladá fond. </w:t>
      </w:r>
      <w:r w:rsidRPr="00E869E5">
        <w:rPr>
          <w:strike/>
          <w:szCs w:val="24"/>
        </w:rPr>
        <w:t xml:space="preserve"> Prehlasovaní č</w:t>
      </w:r>
      <w:r w:rsidR="00251D2B" w:rsidRPr="00E869E5">
        <w:rPr>
          <w:strike/>
          <w:szCs w:val="24"/>
        </w:rPr>
        <w:t>lenovia spoločenstva</w:t>
      </w:r>
      <w:r w:rsidRPr="00E869E5">
        <w:rPr>
          <w:strike/>
          <w:szCs w:val="24"/>
        </w:rPr>
        <w:t xml:space="preserve"> majú právo obrátiť sa na súd, aby rozhodol o neplatnosti rozhodnutia zhromaždenia</w:t>
      </w:r>
      <w:r w:rsidRPr="0055359B">
        <w:rPr>
          <w:szCs w:val="24"/>
        </w:rPr>
        <w:t>.</w:t>
      </w:r>
    </w:p>
    <w:p w:rsidR="00E869E5" w:rsidRPr="007608ED" w:rsidRDefault="00E869E5" w:rsidP="00E869E5">
      <w:pPr>
        <w:pStyle w:val="adda"/>
        <w:numPr>
          <w:ilvl w:val="0"/>
          <w:numId w:val="0"/>
        </w:numPr>
        <w:spacing w:before="0" w:after="0"/>
        <w:ind w:left="360"/>
        <w:rPr>
          <w:i/>
          <w:color w:val="FF0000"/>
          <w:szCs w:val="24"/>
          <w:shd w:val="clear" w:color="auto" w:fill="FFFFFF"/>
        </w:rPr>
      </w:pPr>
      <w:r w:rsidRPr="007608ED">
        <w:rPr>
          <w:i/>
          <w:color w:val="FF0000"/>
          <w:szCs w:val="24"/>
          <w:shd w:val="clear" w:color="auto" w:fill="FFFFFF"/>
        </w:rPr>
        <w:t>Zhromaždenie rozhoduje podľa </w:t>
      </w:r>
      <w:r w:rsidR="00DD521B" w:rsidRPr="007608ED">
        <w:rPr>
          <w:i/>
          <w:color w:val="FF0000"/>
          <w:szCs w:val="24"/>
          <w:shd w:val="clear" w:color="auto" w:fill="FFFFFF"/>
        </w:rPr>
        <w:t xml:space="preserve">ods. 4 písm. a), b), h) a i) </w:t>
      </w:r>
      <w:r w:rsidRPr="007608ED">
        <w:rPr>
          <w:i/>
          <w:color w:val="FF0000"/>
          <w:szCs w:val="24"/>
          <w:shd w:val="clear" w:color="auto" w:fill="FFFFFF"/>
        </w:rPr>
        <w:t> nadpolovičnou väčšinou hlasov všetkých členov spoločenstva; o veciach podľa </w:t>
      </w:r>
      <w:r w:rsidR="00DD521B" w:rsidRPr="007608ED">
        <w:rPr>
          <w:i/>
          <w:color w:val="FF0000"/>
          <w:szCs w:val="24"/>
          <w:shd w:val="clear" w:color="auto" w:fill="FFFFFF"/>
        </w:rPr>
        <w:t>ods. 4 písm. c), e), f), g) a</w:t>
      </w:r>
      <w:r w:rsidR="00765A3D" w:rsidRPr="007608ED">
        <w:rPr>
          <w:i/>
          <w:color w:val="FF0000"/>
          <w:szCs w:val="24"/>
          <w:shd w:val="clear" w:color="auto" w:fill="FFFFFF"/>
        </w:rPr>
        <w:t> k)</w:t>
      </w:r>
      <w:r w:rsidR="00DD521B" w:rsidRPr="007608ED">
        <w:rPr>
          <w:i/>
          <w:color w:val="FF0000"/>
          <w:szCs w:val="24"/>
          <w:shd w:val="clear" w:color="auto" w:fill="FFFFFF"/>
        </w:rPr>
        <w:t xml:space="preserve"> </w:t>
      </w:r>
      <w:r w:rsidRPr="007608ED">
        <w:rPr>
          <w:i/>
          <w:color w:val="FF0000"/>
          <w:szCs w:val="24"/>
          <w:shd w:val="clear" w:color="auto" w:fill="FFFFFF"/>
        </w:rPr>
        <w:t>zhromaždenie rozhoduje nadpolovičnou väčšinou hlasov členov spoločenstva, ktorých podiely na spoločnej nehnuteľnosti nespravuje alebo s ktorými nenakladá fond podľa </w:t>
      </w:r>
      <w:hyperlink r:id="rId21" w:anchor="paragraf-10.odsek-1" w:tooltip="Odkaz na predpis alebo ustanovenie" w:history="1">
        <w:r w:rsidRPr="007608ED">
          <w:rPr>
            <w:rStyle w:val="Hypertextovprepojenie"/>
            <w:i/>
            <w:iCs/>
            <w:color w:val="FF0000"/>
            <w:szCs w:val="24"/>
            <w:u w:val="none"/>
            <w:shd w:val="clear" w:color="auto" w:fill="FFFFFF"/>
          </w:rPr>
          <w:t>§ 10 ods. 1</w:t>
        </w:r>
      </w:hyperlink>
      <w:r w:rsidRPr="007608ED">
        <w:rPr>
          <w:i/>
          <w:color w:val="FF0000"/>
          <w:szCs w:val="24"/>
          <w:shd w:val="clear" w:color="auto" w:fill="FFFFFF"/>
        </w:rPr>
        <w:t> a </w:t>
      </w:r>
      <w:hyperlink r:id="rId22" w:anchor="paragraf-10.odsek-2" w:tooltip="Odkaz na predpis alebo ustanovenie" w:history="1">
        <w:r w:rsidRPr="007608ED">
          <w:rPr>
            <w:rStyle w:val="Hypertextovprepojenie"/>
            <w:i/>
            <w:iCs/>
            <w:color w:val="FF0000"/>
            <w:szCs w:val="24"/>
            <w:u w:val="none"/>
            <w:shd w:val="clear" w:color="auto" w:fill="FFFFFF"/>
          </w:rPr>
          <w:t>2</w:t>
        </w:r>
      </w:hyperlink>
      <w:r w:rsidR="00765A3D" w:rsidRPr="007608ED">
        <w:rPr>
          <w:i/>
          <w:color w:val="FF0000"/>
          <w:szCs w:val="24"/>
        </w:rPr>
        <w:t xml:space="preserve"> zákona</w:t>
      </w:r>
      <w:r w:rsidRPr="007608ED">
        <w:rPr>
          <w:i/>
          <w:color w:val="FF0000"/>
          <w:szCs w:val="24"/>
          <w:shd w:val="clear" w:color="auto" w:fill="FFFFFF"/>
        </w:rPr>
        <w:t xml:space="preserve"> a ktorých podiely na spoločne obhospodarovanej nehnuteľnosti nespravuje alebo s </w:t>
      </w:r>
      <w:r w:rsidRPr="007608ED">
        <w:rPr>
          <w:i/>
          <w:color w:val="FF0000"/>
          <w:szCs w:val="24"/>
          <w:shd w:val="clear" w:color="auto" w:fill="FFFFFF"/>
        </w:rPr>
        <w:lastRenderedPageBreak/>
        <w:t>ktorými nenakladá správca. O veciach podľa </w:t>
      </w:r>
      <w:r w:rsidR="00765A3D" w:rsidRPr="007608ED">
        <w:rPr>
          <w:i/>
          <w:color w:val="FF0000"/>
          <w:szCs w:val="24"/>
          <w:shd w:val="clear" w:color="auto" w:fill="FFFFFF"/>
        </w:rPr>
        <w:t>ods. 4 písm.  d) a j)</w:t>
      </w:r>
      <w:r w:rsidRPr="007608ED">
        <w:rPr>
          <w:i/>
          <w:color w:val="FF0000"/>
          <w:szCs w:val="24"/>
          <w:shd w:val="clear" w:color="auto" w:fill="FFFFFF"/>
        </w:rPr>
        <w:t> rozhodujú len vlastníci spoločnej nehnuteľnosti nadpolovičnou väčšinou všetkých hlasov. Prehlasovaní členovia spoločenstva majú právo obrátiť sa na súd, aby rozhodol o neplatnosti rozhodnutia zhromaždenia.</w:t>
      </w:r>
    </w:p>
    <w:p w:rsidR="00E869E5" w:rsidRPr="007608ED" w:rsidRDefault="00E869E5" w:rsidP="00E869E5">
      <w:pPr>
        <w:pStyle w:val="adda"/>
        <w:numPr>
          <w:ilvl w:val="0"/>
          <w:numId w:val="0"/>
        </w:numPr>
        <w:spacing w:before="0" w:after="0"/>
        <w:ind w:left="360"/>
        <w:rPr>
          <w:i/>
          <w:color w:val="FF0000"/>
          <w:szCs w:val="24"/>
        </w:rPr>
      </w:pPr>
      <w:r w:rsidRPr="007608ED">
        <w:rPr>
          <w:i/>
          <w:color w:val="FF0000"/>
          <w:szCs w:val="24"/>
          <w:shd w:val="clear" w:color="auto" w:fill="FFFFFF"/>
        </w:rPr>
        <w:t>Hlas člena spoločenstva, ktorý nie je známy a ktorého podiel nespravuje a s ktorým nenakladá fond ani správca, sa pri rozhodovaní zhromaždenia nezohľadňuje.</w:t>
      </w:r>
    </w:p>
    <w:p w:rsidR="00C518B4" w:rsidRPr="007608ED" w:rsidRDefault="00CB39A4" w:rsidP="00302303">
      <w:pPr>
        <w:pStyle w:val="odsek1"/>
        <w:keepNext w:val="0"/>
        <w:widowControl w:val="0"/>
        <w:numPr>
          <w:ilvl w:val="0"/>
          <w:numId w:val="10"/>
        </w:numPr>
        <w:spacing w:before="0" w:after="0"/>
        <w:rPr>
          <w:i/>
          <w:color w:val="FF0000"/>
          <w:szCs w:val="24"/>
        </w:rPr>
      </w:pPr>
      <w:r w:rsidRPr="0055359B">
        <w:rPr>
          <w:szCs w:val="24"/>
        </w:rPr>
        <w:t>Zhromaždenie môže zasadať formou čiastkových schôdzí, ak o tom rozhodne výbor, pričom čiastkové schôdze sú súčasťou jedného zasadnutia zhromaždenia. Každý člen</w:t>
      </w:r>
      <w:r w:rsidR="002343EE" w:rsidRPr="0055359B">
        <w:rPr>
          <w:szCs w:val="24"/>
        </w:rPr>
        <w:t xml:space="preserve"> </w:t>
      </w:r>
      <w:r w:rsidR="00C518B4" w:rsidRPr="0055359B">
        <w:rPr>
          <w:szCs w:val="24"/>
        </w:rPr>
        <w:t>spoločenstva môže hlasovať len na jednej z čiastkových schôdzí. Pri rozhodovaní sa sčítavajú hlasy odovzdané na všetkých čiastkových schôdzach. Na zvolávanie čiastkovej sc</w:t>
      </w:r>
      <w:r w:rsidR="003B2A34" w:rsidRPr="0055359B">
        <w:rPr>
          <w:szCs w:val="24"/>
        </w:rPr>
        <w:t xml:space="preserve">hôdze sa primerane vzťahuje </w:t>
      </w:r>
      <w:r w:rsidR="00C518B4" w:rsidRPr="0055359B">
        <w:rPr>
          <w:szCs w:val="24"/>
        </w:rPr>
        <w:t xml:space="preserve"> ods</w:t>
      </w:r>
      <w:r w:rsidR="003B2A34" w:rsidRPr="0055359B">
        <w:rPr>
          <w:szCs w:val="24"/>
        </w:rPr>
        <w:t>. 1 tohto článku.</w:t>
      </w:r>
      <w:r w:rsidR="00765A3D">
        <w:rPr>
          <w:szCs w:val="24"/>
        </w:rPr>
        <w:t xml:space="preserve"> </w:t>
      </w:r>
      <w:r w:rsidR="00765A3D" w:rsidRPr="007608ED">
        <w:rPr>
          <w:i/>
          <w:color w:val="FF0000"/>
          <w:szCs w:val="24"/>
          <w:shd w:val="clear" w:color="auto" w:fill="FFFFFF"/>
        </w:rPr>
        <w:t>Program čiastkových schôdzí musí byť rovnaký.</w:t>
      </w:r>
    </w:p>
    <w:p w:rsidR="00C518B4" w:rsidRDefault="005302E1" w:rsidP="00302303">
      <w:pPr>
        <w:pStyle w:val="odsek1"/>
        <w:keepNext w:val="0"/>
        <w:widowControl w:val="0"/>
        <w:numPr>
          <w:ilvl w:val="0"/>
          <w:numId w:val="10"/>
        </w:numPr>
        <w:spacing w:before="0" w:after="0"/>
        <w:rPr>
          <w:strike/>
          <w:szCs w:val="24"/>
        </w:rPr>
      </w:pPr>
      <w:r w:rsidRPr="00765A3D">
        <w:rPr>
          <w:strike/>
          <w:noProof/>
          <w:szCs w:val="24"/>
        </w:rPr>
        <mc:AlternateContent>
          <mc:Choice Requires="wps">
            <w:drawing>
              <wp:anchor distT="0" distB="0" distL="114300" distR="114300" simplePos="0" relativeHeight="251658240" behindDoc="0" locked="0" layoutInCell="1" allowOverlap="1" wp14:anchorId="5FEF5C36" wp14:editId="7CB16D30">
                <wp:simplePos x="0" y="0"/>
                <wp:positionH relativeFrom="column">
                  <wp:posOffset>-213995</wp:posOffset>
                </wp:positionH>
                <wp:positionV relativeFrom="paragraph">
                  <wp:posOffset>649605</wp:posOffset>
                </wp:positionV>
                <wp:extent cx="2257425" cy="285750"/>
                <wp:effectExtent l="5080" t="11430" r="13970" b="762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285750"/>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81590" id="Rectangle 2" o:spid="_x0000_s1026" style="position:absolute;margin-left:-16.85pt;margin-top:51.15pt;width:177.7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" fillcolor="white [3212]" strokecolor="white [3212]"/>
            </w:pict>
          </mc:Fallback>
        </mc:AlternateContent>
      </w:r>
      <w:r w:rsidR="00C518B4" w:rsidRPr="00765A3D">
        <w:rPr>
          <w:strike/>
          <w:szCs w:val="24"/>
        </w:rPr>
        <w:t>Výbor môže zvolať mimoriadne zasadnutie zhromaždenia, ak sa hlasova</w:t>
      </w:r>
      <w:r w:rsidR="003E3A32" w:rsidRPr="00765A3D">
        <w:rPr>
          <w:strike/>
          <w:szCs w:val="24"/>
        </w:rPr>
        <w:t>nia na zhromaždení aspoň dvakrát</w:t>
      </w:r>
      <w:r w:rsidR="00C518B4" w:rsidRPr="00765A3D">
        <w:rPr>
          <w:strike/>
          <w:szCs w:val="24"/>
        </w:rPr>
        <w:t xml:space="preserve"> počas</w:t>
      </w:r>
      <w:r w:rsidR="003E3A32" w:rsidRPr="00765A3D">
        <w:rPr>
          <w:strike/>
          <w:szCs w:val="24"/>
        </w:rPr>
        <w:t xml:space="preserve"> šiestich mesiacov nezúčastnia členovia spoločenstva, ktorí disponujú nadpolovičnou väčšinou</w:t>
      </w:r>
      <w:r w:rsidR="003B2A34" w:rsidRPr="00765A3D">
        <w:rPr>
          <w:strike/>
          <w:szCs w:val="24"/>
        </w:rPr>
        <w:t xml:space="preserve"> hlasov podľa ods.</w:t>
      </w:r>
      <w:r w:rsidR="00C518B4" w:rsidRPr="00765A3D">
        <w:rPr>
          <w:strike/>
          <w:szCs w:val="24"/>
        </w:rPr>
        <w:t xml:space="preserve"> 2. Na mimoriadnom zasadnutí zhromaždenie rozhoduje nadpolovičnou väčšinou </w:t>
      </w:r>
      <w:r w:rsidR="003E3A32" w:rsidRPr="00765A3D">
        <w:rPr>
          <w:strike/>
          <w:szCs w:val="24"/>
        </w:rPr>
        <w:t>hlasov prítomných  členov spoločenstva</w:t>
      </w:r>
      <w:r w:rsidR="00C518B4" w:rsidRPr="00765A3D">
        <w:rPr>
          <w:strike/>
          <w:szCs w:val="24"/>
        </w:rPr>
        <w:t>. Zhromaždenie nemôže na mimoriadnom zasadnutí rozhodovať o veciac</w:t>
      </w:r>
      <w:r w:rsidR="003B2A34" w:rsidRPr="00765A3D">
        <w:rPr>
          <w:strike/>
          <w:szCs w:val="24"/>
        </w:rPr>
        <w:t xml:space="preserve">h podľa </w:t>
      </w:r>
      <w:r w:rsidR="00C518B4" w:rsidRPr="00765A3D">
        <w:rPr>
          <w:strike/>
          <w:szCs w:val="24"/>
        </w:rPr>
        <w:t>ods</w:t>
      </w:r>
      <w:r w:rsidR="003B2A34" w:rsidRPr="00765A3D">
        <w:rPr>
          <w:strike/>
          <w:szCs w:val="24"/>
        </w:rPr>
        <w:t>. 4 písm. a) až d), h) a i)</w:t>
      </w:r>
    </w:p>
    <w:p w:rsidR="00765A3D" w:rsidRPr="007608ED" w:rsidRDefault="00765A3D" w:rsidP="00765A3D">
      <w:pPr>
        <w:pStyle w:val="odsek1"/>
        <w:keepNext w:val="0"/>
        <w:widowControl w:val="0"/>
        <w:numPr>
          <w:ilvl w:val="0"/>
          <w:numId w:val="0"/>
        </w:numPr>
        <w:spacing w:before="0" w:after="0"/>
        <w:ind w:left="360"/>
        <w:rPr>
          <w:i/>
          <w:strike/>
          <w:color w:val="FF0000"/>
          <w:szCs w:val="24"/>
        </w:rPr>
      </w:pPr>
      <w:r w:rsidRPr="007608ED">
        <w:rPr>
          <w:i/>
          <w:color w:val="FF0000"/>
          <w:szCs w:val="24"/>
          <w:shd w:val="clear" w:color="auto" w:fill="FFFFFF"/>
        </w:rPr>
        <w:t>Výbor môže zvolať mimoriadne zasadnutie zhromaždenia, ak sa hlasovania na zhromaždení nezúčastnia členovia spoločenstva, ktorí disponujú nadpolovičnou väčšinou hlasov podľa odseku 6. Na zvolanie mimoriadneho zasadnutia zhromaždenia sa primerane vzťahuje ods. 1 tohto článku. Na mimoriadnom zasadnutí zhromaždenia zhromaždenie rozhoduje nadpolovičnou väčšinou hlasov prítomných členov spoločenstva. Zhromaždenie nemôže na mimoriadnom zasadnutí rozhodovať o veciach podľa </w:t>
      </w:r>
      <w:hyperlink r:id="rId23" w:anchor="paragraf-14.odsek-7.pismeno-a" w:tooltip="Odkaz na predpis alebo ustanovenie" w:history="1">
        <w:r w:rsidRPr="007608ED">
          <w:rPr>
            <w:rStyle w:val="Hypertextovprepojenie"/>
            <w:i/>
            <w:iCs/>
            <w:color w:val="FF0000"/>
            <w:szCs w:val="24"/>
            <w:u w:val="none"/>
            <w:shd w:val="clear" w:color="auto" w:fill="FFFFFF"/>
          </w:rPr>
          <w:t>ods. 4 písm. a)</w:t>
        </w:r>
      </w:hyperlink>
      <w:r w:rsidRPr="007608ED">
        <w:rPr>
          <w:i/>
          <w:color w:val="FF0000"/>
          <w:szCs w:val="24"/>
          <w:shd w:val="clear" w:color="auto" w:fill="FFFFFF"/>
        </w:rPr>
        <w:t>, </w:t>
      </w:r>
      <w:hyperlink r:id="rId24" w:anchor="paragraf-14.odsek-7.pismeno-b" w:tooltip="Odkaz na predpis alebo ustanovenie" w:history="1">
        <w:r w:rsidRPr="007608ED">
          <w:rPr>
            <w:rStyle w:val="Hypertextovprepojenie"/>
            <w:i/>
            <w:iCs/>
            <w:color w:val="FF0000"/>
            <w:szCs w:val="24"/>
            <w:u w:val="none"/>
            <w:shd w:val="clear" w:color="auto" w:fill="FFFFFF"/>
          </w:rPr>
          <w:t>b)</w:t>
        </w:r>
      </w:hyperlink>
      <w:r w:rsidRPr="007608ED">
        <w:rPr>
          <w:i/>
          <w:color w:val="FF0000"/>
          <w:szCs w:val="24"/>
          <w:shd w:val="clear" w:color="auto" w:fill="FFFFFF"/>
        </w:rPr>
        <w:t>, </w:t>
      </w:r>
      <w:hyperlink r:id="rId25" w:anchor="paragraf-14.odsek-7.pismeno-d" w:tooltip="Odkaz na predpis alebo ustanovenie" w:history="1">
        <w:r w:rsidRPr="007608ED">
          <w:rPr>
            <w:rStyle w:val="Hypertextovprepojenie"/>
            <w:i/>
            <w:iCs/>
            <w:color w:val="FF0000"/>
            <w:szCs w:val="24"/>
            <w:u w:val="none"/>
            <w:shd w:val="clear" w:color="auto" w:fill="FFFFFF"/>
          </w:rPr>
          <w:t>d)</w:t>
        </w:r>
      </w:hyperlink>
      <w:r w:rsidRPr="007608ED">
        <w:rPr>
          <w:i/>
          <w:color w:val="FF0000"/>
          <w:szCs w:val="24"/>
          <w:shd w:val="clear" w:color="auto" w:fill="FFFFFF"/>
        </w:rPr>
        <w:t>, </w:t>
      </w:r>
      <w:hyperlink r:id="rId26" w:anchor="paragraf-14.odsek-7.pismeno-e" w:tooltip="Odkaz na predpis alebo ustanovenie" w:history="1">
        <w:r w:rsidRPr="007608ED">
          <w:rPr>
            <w:rStyle w:val="Hypertextovprepojenie"/>
            <w:i/>
            <w:iCs/>
            <w:color w:val="FF0000"/>
            <w:szCs w:val="24"/>
            <w:u w:val="none"/>
            <w:shd w:val="clear" w:color="auto" w:fill="FFFFFF"/>
          </w:rPr>
          <w:t>e)</w:t>
        </w:r>
      </w:hyperlink>
      <w:r w:rsidRPr="007608ED">
        <w:rPr>
          <w:i/>
          <w:color w:val="FF0000"/>
          <w:szCs w:val="24"/>
          <w:shd w:val="clear" w:color="auto" w:fill="FFFFFF"/>
        </w:rPr>
        <w:t>, h), </w:t>
      </w:r>
      <w:hyperlink r:id="rId27" w:anchor="paragraf-14.odsek-7.pismeno-i" w:tooltip="Odkaz na predpis alebo ustanovenie" w:history="1">
        <w:r w:rsidRPr="007608ED">
          <w:rPr>
            <w:rStyle w:val="Hypertextovprepojenie"/>
            <w:i/>
            <w:iCs/>
            <w:color w:val="FF0000"/>
            <w:szCs w:val="24"/>
            <w:u w:val="none"/>
            <w:shd w:val="clear" w:color="auto" w:fill="FFFFFF"/>
          </w:rPr>
          <w:t>i)</w:t>
        </w:r>
      </w:hyperlink>
      <w:r w:rsidRPr="007608ED">
        <w:rPr>
          <w:i/>
          <w:color w:val="FF0000"/>
          <w:szCs w:val="24"/>
          <w:shd w:val="clear" w:color="auto" w:fill="FFFFFF"/>
        </w:rPr>
        <w:t> a </w:t>
      </w:r>
      <w:hyperlink r:id="rId28" w:anchor="paragraf-14.odsek-7.pismeno-j" w:tooltip="Odkaz na predpis alebo ustanovenie" w:history="1">
        <w:r w:rsidRPr="007608ED">
          <w:rPr>
            <w:rStyle w:val="Hypertextovprepojenie"/>
            <w:i/>
            <w:iCs/>
            <w:color w:val="FF0000"/>
            <w:szCs w:val="24"/>
            <w:u w:val="none"/>
            <w:shd w:val="clear" w:color="auto" w:fill="FFFFFF"/>
          </w:rPr>
          <w:t>j)</w:t>
        </w:r>
      </w:hyperlink>
      <w:r w:rsidRPr="007608ED">
        <w:rPr>
          <w:i/>
          <w:color w:val="FF0000"/>
          <w:szCs w:val="24"/>
        </w:rPr>
        <w:t>.</w:t>
      </w:r>
    </w:p>
    <w:p w:rsidR="001B6C18" w:rsidRPr="0055359B" w:rsidRDefault="001B6C18" w:rsidP="00302303">
      <w:pPr>
        <w:pStyle w:val="odsek1"/>
        <w:keepNext w:val="0"/>
        <w:widowControl w:val="0"/>
        <w:numPr>
          <w:ilvl w:val="0"/>
          <w:numId w:val="10"/>
        </w:numPr>
        <w:rPr>
          <w:szCs w:val="24"/>
        </w:rPr>
      </w:pPr>
      <w:r w:rsidRPr="0055359B">
        <w:rPr>
          <w:szCs w:val="24"/>
        </w:rPr>
        <w:t>Výbor je povinný informovať úrad o zasadnutí zhromaždenia do 30 dní od jeho konania</w:t>
      </w:r>
      <w:r w:rsidR="00AE00E1" w:rsidRPr="0055359B">
        <w:rPr>
          <w:szCs w:val="24"/>
        </w:rPr>
        <w:t>.</w:t>
      </w:r>
    </w:p>
    <w:p w:rsidR="001B6C18" w:rsidRPr="0055359B" w:rsidRDefault="001B6C18" w:rsidP="001B6C18">
      <w:pPr>
        <w:pStyle w:val="odsek1"/>
        <w:keepNext w:val="0"/>
        <w:widowControl w:val="0"/>
        <w:numPr>
          <w:ilvl w:val="0"/>
          <w:numId w:val="0"/>
        </w:numPr>
        <w:ind w:left="360"/>
        <w:rPr>
          <w:szCs w:val="24"/>
        </w:rPr>
      </w:pPr>
    </w:p>
    <w:p w:rsidR="00F54DB8" w:rsidRPr="0055359B" w:rsidRDefault="00C518B4" w:rsidP="00C518B4">
      <w:pPr>
        <w:jc w:val="center"/>
        <w:rPr>
          <w:b/>
        </w:rPr>
      </w:pPr>
      <w:r w:rsidRPr="0055359B">
        <w:rPr>
          <w:b/>
        </w:rPr>
        <w:t xml:space="preserve"> Čl. VI.</w:t>
      </w:r>
    </w:p>
    <w:p w:rsidR="00B86E73" w:rsidRPr="0055359B" w:rsidRDefault="00B86E73" w:rsidP="00C518B4">
      <w:pPr>
        <w:jc w:val="center"/>
        <w:rPr>
          <w:b/>
        </w:rPr>
      </w:pPr>
      <w:r w:rsidRPr="0055359B">
        <w:rPr>
          <w:b/>
        </w:rPr>
        <w:t>Výbor</w:t>
      </w:r>
    </w:p>
    <w:p w:rsidR="00B86E73" w:rsidRPr="0055359B" w:rsidRDefault="00E63A48" w:rsidP="00302303">
      <w:pPr>
        <w:pStyle w:val="odsek1"/>
        <w:keepNext w:val="0"/>
        <w:widowControl w:val="0"/>
        <w:numPr>
          <w:ilvl w:val="0"/>
          <w:numId w:val="11"/>
        </w:numPr>
        <w:tabs>
          <w:tab w:val="left" w:pos="284"/>
        </w:tabs>
        <w:spacing w:before="0" w:after="0"/>
        <w:rPr>
          <w:szCs w:val="24"/>
        </w:rPr>
      </w:pPr>
      <w:r>
        <w:rPr>
          <w:szCs w:val="24"/>
        </w:rPr>
        <w:t xml:space="preserve"> </w:t>
      </w:r>
      <w:r w:rsidR="00B86E73" w:rsidRPr="0055359B">
        <w:rPr>
          <w:szCs w:val="24"/>
        </w:rPr>
        <w:t>Výbor je výkonným a štatutárnym orgánom spoločenstva. Riadi činnosť spoločenstva a rozhoduje o všetkých záležitostiac</w:t>
      </w:r>
      <w:r w:rsidR="007817AD" w:rsidRPr="0055359B">
        <w:rPr>
          <w:szCs w:val="24"/>
        </w:rPr>
        <w:t xml:space="preserve">h, o ktorých to ustanovuje </w:t>
      </w:r>
      <w:r w:rsidR="00B86E73" w:rsidRPr="0055359B">
        <w:rPr>
          <w:szCs w:val="24"/>
        </w:rPr>
        <w:t xml:space="preserve"> zákon, zmluva o spoločenstve alebo stanovy alebo o ktorých tak rozhodne zhromažd</w:t>
      </w:r>
      <w:r w:rsidR="007817AD" w:rsidRPr="0055359B">
        <w:rPr>
          <w:szCs w:val="24"/>
        </w:rPr>
        <w:t xml:space="preserve">enie, ak nie sú  zverené </w:t>
      </w:r>
      <w:r w:rsidR="006F327F" w:rsidRPr="0055359B">
        <w:rPr>
          <w:szCs w:val="24"/>
        </w:rPr>
        <w:t xml:space="preserve"> zákonom</w:t>
      </w:r>
      <w:r w:rsidR="007817AD" w:rsidRPr="0055359B">
        <w:rPr>
          <w:szCs w:val="24"/>
        </w:rPr>
        <w:t xml:space="preserve"> o pozemkových spoločenstvách </w:t>
      </w:r>
      <w:r w:rsidR="006F327F" w:rsidRPr="0055359B">
        <w:rPr>
          <w:szCs w:val="24"/>
        </w:rPr>
        <w:t xml:space="preserve"> iným orgánom spoločenstva.</w:t>
      </w:r>
    </w:p>
    <w:p w:rsidR="00B86E73" w:rsidRDefault="00E63A48" w:rsidP="00302303">
      <w:pPr>
        <w:pStyle w:val="odsek1"/>
        <w:keepNext w:val="0"/>
        <w:widowControl w:val="0"/>
        <w:numPr>
          <w:ilvl w:val="0"/>
          <w:numId w:val="11"/>
        </w:numPr>
        <w:tabs>
          <w:tab w:val="left" w:pos="284"/>
        </w:tabs>
        <w:spacing w:before="0" w:after="0"/>
        <w:rPr>
          <w:szCs w:val="24"/>
        </w:rPr>
      </w:pPr>
      <w:r>
        <w:rPr>
          <w:szCs w:val="24"/>
        </w:rPr>
        <w:t xml:space="preserve"> </w:t>
      </w:r>
      <w:r w:rsidR="00B86E73" w:rsidRPr="001C7AEC">
        <w:rPr>
          <w:strike/>
          <w:szCs w:val="24"/>
        </w:rPr>
        <w:t xml:space="preserve">Výbor koná za členov spoločenstva okrem členov spoločenstva </w:t>
      </w:r>
      <w:r w:rsidR="00555FE9" w:rsidRPr="001C7AEC">
        <w:rPr>
          <w:strike/>
          <w:szCs w:val="24"/>
        </w:rPr>
        <w:t xml:space="preserve">uvedených v zákone o pozemkových spoločenstvách </w:t>
      </w:r>
      <w:r w:rsidR="00B86E73" w:rsidRPr="001C7AEC">
        <w:rPr>
          <w:strike/>
          <w:szCs w:val="24"/>
        </w:rPr>
        <w:t>podľa § 10 ods. 1 a 2 pred súdmi a orgánmi verejnej správy vo veciach podnikania na spoločnej nehnuteľnosti alebo na spoločne obhospodarovaných nehnuteľnostiach,</w:t>
      </w:r>
      <w:r w:rsidR="006F327F" w:rsidRPr="001C7AEC">
        <w:rPr>
          <w:strike/>
          <w:szCs w:val="24"/>
        </w:rPr>
        <w:t xml:space="preserve"> alebo </w:t>
      </w:r>
      <w:r w:rsidR="00B86E73" w:rsidRPr="001C7AEC">
        <w:rPr>
          <w:strike/>
          <w:szCs w:val="24"/>
        </w:rPr>
        <w:t xml:space="preserve"> ich </w:t>
      </w:r>
      <w:r w:rsidR="006F327F" w:rsidRPr="001C7AEC">
        <w:rPr>
          <w:strike/>
          <w:szCs w:val="24"/>
        </w:rPr>
        <w:t>môže zastupovať vo veciach nadobúdania vlastníctva k sporným nehnuteľnostiam, ktoré sa majú stať súčasťou spoločnej nehnuteľnosti</w:t>
      </w:r>
      <w:r w:rsidR="006F327F" w:rsidRPr="0055359B">
        <w:rPr>
          <w:szCs w:val="24"/>
        </w:rPr>
        <w:t xml:space="preserve">. </w:t>
      </w:r>
    </w:p>
    <w:p w:rsidR="001C7AEC" w:rsidRPr="007608ED" w:rsidRDefault="001C7AEC" w:rsidP="001C7AEC">
      <w:pPr>
        <w:pStyle w:val="Odsekzoznamu"/>
        <w:shd w:val="clear" w:color="auto" w:fill="FFFFFF"/>
        <w:ind w:left="360"/>
        <w:jc w:val="both"/>
        <w:rPr>
          <w:i/>
          <w:color w:val="FF0000"/>
        </w:rPr>
      </w:pPr>
      <w:r w:rsidRPr="007608ED">
        <w:rPr>
          <w:i/>
          <w:color w:val="FF0000"/>
        </w:rPr>
        <w:t>Výbor</w:t>
      </w:r>
    </w:p>
    <w:p w:rsidR="001C7AEC" w:rsidRPr="007608ED" w:rsidRDefault="001C7AEC" w:rsidP="001C7AEC">
      <w:pPr>
        <w:pStyle w:val="Odsekzoznamu"/>
        <w:numPr>
          <w:ilvl w:val="0"/>
          <w:numId w:val="24"/>
        </w:numPr>
        <w:shd w:val="clear" w:color="auto" w:fill="FFFFFF"/>
        <w:jc w:val="both"/>
        <w:rPr>
          <w:i/>
          <w:color w:val="FF0000"/>
        </w:rPr>
      </w:pPr>
      <w:r w:rsidRPr="007608ED">
        <w:rPr>
          <w:i/>
          <w:color w:val="FF0000"/>
        </w:rPr>
        <w:t>koná za členov spoločenstva pred súdmi a orgánmi verejnej správy vo veciach podnikania na spoločnej nehnuteľnosti, jej spoločného užívania a obstarávania spoločných vecí vyplývajúcich z jej vlastníctva,</w:t>
      </w:r>
    </w:p>
    <w:p w:rsidR="001C7AEC" w:rsidRPr="007608ED" w:rsidRDefault="001C7AEC" w:rsidP="001C7AEC">
      <w:pPr>
        <w:pStyle w:val="Odsekzoznamu"/>
        <w:numPr>
          <w:ilvl w:val="0"/>
          <w:numId w:val="24"/>
        </w:numPr>
        <w:shd w:val="clear" w:color="auto" w:fill="FFFFFF"/>
        <w:jc w:val="both"/>
        <w:rPr>
          <w:i/>
          <w:color w:val="FF0000"/>
        </w:rPr>
      </w:pPr>
      <w:r w:rsidRPr="007608ED">
        <w:rPr>
          <w:i/>
          <w:color w:val="FF0000"/>
        </w:rPr>
        <w:t>uzatvára v mene členov spoločenstva nájomnú zmluvu, ktorej predmetom je spoločná nehnuteľnosť alebo jej časť, alebo inú obdobnú zmluvu, ak zo zmluvy o spoločenstve, stanov alebo rozhodnutia spoluvlastníkov spoločnej nehnuteľnosti nevyplýva niečo iné,</w:t>
      </w:r>
    </w:p>
    <w:p w:rsidR="001C7AEC" w:rsidRPr="007608ED" w:rsidRDefault="001C7AEC" w:rsidP="001C7AEC">
      <w:pPr>
        <w:pStyle w:val="Odsekzoznamu"/>
        <w:numPr>
          <w:ilvl w:val="0"/>
          <w:numId w:val="24"/>
        </w:numPr>
        <w:shd w:val="clear" w:color="auto" w:fill="FFFFFF"/>
        <w:jc w:val="both"/>
        <w:rPr>
          <w:i/>
          <w:color w:val="FF0000"/>
        </w:rPr>
      </w:pPr>
      <w:r w:rsidRPr="007608ED">
        <w:rPr>
          <w:i/>
          <w:color w:val="FF0000"/>
        </w:rPr>
        <w:lastRenderedPageBreak/>
        <w:t>zastupuje členov spoločenstva, okrem členov spoločenstva podľa </w:t>
      </w:r>
      <w:hyperlink r:id="rId29" w:anchor="paragraf-10.odsek-1" w:tooltip="Odkaz na predpis alebo ustanovenie" w:history="1">
        <w:r w:rsidRPr="007608ED">
          <w:rPr>
            <w:rStyle w:val="Hypertextovprepojenie"/>
            <w:rFonts w:eastAsia="Calibri"/>
            <w:i/>
            <w:iCs/>
            <w:color w:val="FF0000"/>
            <w:u w:val="none"/>
          </w:rPr>
          <w:t>§ 10 ods. 1</w:t>
        </w:r>
      </w:hyperlink>
      <w:r w:rsidRPr="007608ED">
        <w:rPr>
          <w:i/>
          <w:color w:val="FF0000"/>
        </w:rPr>
        <w:t> a </w:t>
      </w:r>
      <w:hyperlink r:id="rId30" w:anchor="paragraf-10.odsek-2" w:tooltip="Odkaz na predpis alebo ustanovenie" w:history="1">
        <w:r w:rsidRPr="007608ED">
          <w:rPr>
            <w:rStyle w:val="Hypertextovprepojenie"/>
            <w:rFonts w:eastAsia="Calibri"/>
            <w:i/>
            <w:iCs/>
            <w:color w:val="FF0000"/>
            <w:u w:val="none"/>
          </w:rPr>
          <w:t>2</w:t>
        </w:r>
      </w:hyperlink>
      <w:r w:rsidRPr="007608ED">
        <w:rPr>
          <w:i/>
          <w:color w:val="FF0000"/>
        </w:rPr>
        <w:t xml:space="preserve"> zákona, vo veciach nadobúdania časti spoločnej nehnuteľnosti, ktorej vlastníctvo je sporné,</w:t>
      </w:r>
    </w:p>
    <w:p w:rsidR="001C7AEC" w:rsidRPr="007608ED" w:rsidRDefault="001C7AEC" w:rsidP="001C7AEC">
      <w:pPr>
        <w:pStyle w:val="Odsekzoznamu"/>
        <w:numPr>
          <w:ilvl w:val="0"/>
          <w:numId w:val="24"/>
        </w:numPr>
        <w:shd w:val="clear" w:color="auto" w:fill="FFFFFF"/>
        <w:jc w:val="both"/>
        <w:rPr>
          <w:i/>
          <w:color w:val="FF0000"/>
        </w:rPr>
      </w:pPr>
      <w:r w:rsidRPr="007608ED">
        <w:rPr>
          <w:i/>
          <w:color w:val="FF0000"/>
        </w:rPr>
        <w:t>uzatvára v mene spoluvlastníkov spoločnej nehnuteľnosti zmluvu o prevode vlastníctva podielu na spoločnej nehnuteľnosti podľa </w:t>
      </w:r>
      <w:hyperlink r:id="rId31" w:anchor="paragraf-9.odsek-10" w:tooltip="Odkaz na predpis alebo ustanovenie" w:history="1">
        <w:r w:rsidRPr="007608ED">
          <w:rPr>
            <w:rStyle w:val="Hypertextovprepojenie"/>
            <w:rFonts w:eastAsia="Calibri"/>
            <w:i/>
            <w:iCs/>
            <w:color w:val="FF0000"/>
            <w:u w:val="none"/>
          </w:rPr>
          <w:t>§ 9 ods. 10</w:t>
        </w:r>
      </w:hyperlink>
      <w:r w:rsidRPr="007608ED">
        <w:rPr>
          <w:i/>
          <w:color w:val="FF0000"/>
        </w:rPr>
        <w:t xml:space="preserve"> zákona, ak tak rozhodlo zhromaždenie.</w:t>
      </w:r>
    </w:p>
    <w:p w:rsidR="00B86E73" w:rsidRPr="0055359B" w:rsidRDefault="00B86E73" w:rsidP="00302303">
      <w:pPr>
        <w:pStyle w:val="odsek1"/>
        <w:keepNext w:val="0"/>
        <w:widowControl w:val="0"/>
        <w:numPr>
          <w:ilvl w:val="0"/>
          <w:numId w:val="11"/>
        </w:numPr>
        <w:spacing w:before="0" w:after="0"/>
        <w:rPr>
          <w:szCs w:val="24"/>
        </w:rPr>
      </w:pPr>
      <w:r w:rsidRPr="0055359B">
        <w:rPr>
          <w:szCs w:val="24"/>
        </w:rPr>
        <w:t xml:space="preserve">Výbor má najmenej </w:t>
      </w:r>
      <w:r w:rsidR="0055359B">
        <w:rPr>
          <w:szCs w:val="24"/>
        </w:rPr>
        <w:t>päť</w:t>
      </w:r>
      <w:r w:rsidRPr="0055359B">
        <w:rPr>
          <w:szCs w:val="24"/>
        </w:rPr>
        <w:t xml:space="preserve"> členov. Rokovanie výbor</w:t>
      </w:r>
      <w:r w:rsidR="006F327F" w:rsidRPr="0055359B">
        <w:rPr>
          <w:szCs w:val="24"/>
        </w:rPr>
        <w:t>u organizuje a riadi predseda</w:t>
      </w:r>
      <w:r w:rsidRPr="0055359B">
        <w:rPr>
          <w:szCs w:val="24"/>
        </w:rPr>
        <w:t xml:space="preserve"> spoločenstva. Predsedu spoločenstva volí výbor z</w:t>
      </w:r>
      <w:r w:rsidR="006F327F" w:rsidRPr="0055359B">
        <w:rPr>
          <w:szCs w:val="24"/>
        </w:rPr>
        <w:t>o svojich  členov</w:t>
      </w:r>
      <w:r w:rsidRPr="0055359B">
        <w:rPr>
          <w:szCs w:val="24"/>
        </w:rPr>
        <w:t>, ak nie je</w:t>
      </w:r>
      <w:r w:rsidR="001C7AEC">
        <w:rPr>
          <w:szCs w:val="24"/>
        </w:rPr>
        <w:t xml:space="preserve"> </w:t>
      </w:r>
      <w:r w:rsidRPr="001C7AEC">
        <w:rPr>
          <w:strike/>
          <w:szCs w:val="24"/>
        </w:rPr>
        <w:t>v zmluve o spoločenstve alebo</w:t>
      </w:r>
      <w:r w:rsidRPr="0055359B">
        <w:rPr>
          <w:szCs w:val="24"/>
        </w:rPr>
        <w:t xml:space="preserve"> v stanovách ustanovené inak.</w:t>
      </w:r>
    </w:p>
    <w:p w:rsidR="00B86E73" w:rsidRPr="0055359B" w:rsidRDefault="00B86E73" w:rsidP="00302303">
      <w:pPr>
        <w:pStyle w:val="odsek1"/>
        <w:keepNext w:val="0"/>
        <w:widowControl w:val="0"/>
        <w:numPr>
          <w:ilvl w:val="0"/>
          <w:numId w:val="11"/>
        </w:numPr>
        <w:spacing w:before="0" w:after="0"/>
        <w:rPr>
          <w:szCs w:val="24"/>
        </w:rPr>
      </w:pPr>
      <w:r w:rsidRPr="0055359B">
        <w:rPr>
          <w:szCs w:val="24"/>
        </w:rPr>
        <w:t>Výbor zodpovedá za svoju činnosť zhromaždeniu. Ak zo</w:t>
      </w:r>
      <w:r w:rsidR="001C7AEC">
        <w:rPr>
          <w:szCs w:val="24"/>
        </w:rPr>
        <w:t xml:space="preserve"> </w:t>
      </w:r>
      <w:r w:rsidRPr="001C7AEC">
        <w:rPr>
          <w:szCs w:val="24"/>
        </w:rPr>
        <w:t>zmluvy o spoločenstve alebo zo</w:t>
      </w:r>
      <w:r w:rsidRPr="0055359B">
        <w:rPr>
          <w:szCs w:val="24"/>
        </w:rPr>
        <w:t xml:space="preserve"> stanov nevyplýva niečo iné, za výbor koná navonok predseda spoločenstva. Ak je na právny úkon, ktorý robí výbor, predpísaná písomná forma, je potrebný podpis predsedu a aspoň jedného ďalšieho člena výboru.</w:t>
      </w:r>
    </w:p>
    <w:p w:rsidR="00B86E73" w:rsidRPr="0055359B" w:rsidRDefault="00B86E73" w:rsidP="00302303">
      <w:pPr>
        <w:pStyle w:val="odsek1"/>
        <w:keepNext w:val="0"/>
        <w:widowControl w:val="0"/>
        <w:numPr>
          <w:ilvl w:val="0"/>
          <w:numId w:val="11"/>
        </w:numPr>
        <w:spacing w:before="0" w:after="0"/>
        <w:rPr>
          <w:szCs w:val="24"/>
        </w:rPr>
      </w:pPr>
      <w:r w:rsidRPr="0055359B">
        <w:rPr>
          <w:szCs w:val="24"/>
        </w:rPr>
        <w:t>Predsedu spoločenstva v čase jeho neprítomnosti zastupuje poverený člen výboru zapísaný v registri.</w:t>
      </w:r>
    </w:p>
    <w:p w:rsidR="00B86E73" w:rsidRPr="0055359B" w:rsidRDefault="003B200C" w:rsidP="00302303">
      <w:pPr>
        <w:pStyle w:val="odsek1"/>
        <w:keepNext w:val="0"/>
        <w:widowControl w:val="0"/>
        <w:numPr>
          <w:ilvl w:val="0"/>
          <w:numId w:val="11"/>
        </w:numPr>
        <w:spacing w:before="0" w:after="0"/>
        <w:rPr>
          <w:szCs w:val="24"/>
        </w:rPr>
      </w:pPr>
      <w:r w:rsidRPr="0055359B">
        <w:rPr>
          <w:szCs w:val="24"/>
        </w:rPr>
        <w:t>Členovi výboru možno priznať za výkon jeho funkcie odmenu</w:t>
      </w:r>
      <w:r w:rsidR="005D72A0">
        <w:rPr>
          <w:szCs w:val="24"/>
        </w:rPr>
        <w:t xml:space="preserve">, </w:t>
      </w:r>
      <w:r w:rsidR="005D72A0" w:rsidRPr="007608ED">
        <w:rPr>
          <w:i/>
          <w:color w:val="FF0000"/>
          <w:szCs w:val="24"/>
        </w:rPr>
        <w:t>ktorej sa môže člen výboru vzdať</w:t>
      </w:r>
      <w:r w:rsidRPr="007608ED">
        <w:rPr>
          <w:i/>
          <w:szCs w:val="24"/>
        </w:rPr>
        <w:t>.</w:t>
      </w:r>
      <w:r w:rsidRPr="0055359B">
        <w:rPr>
          <w:szCs w:val="24"/>
        </w:rPr>
        <w:t xml:space="preserve"> Výšku odmeny určí </w:t>
      </w:r>
      <w:r w:rsidR="00B86E73" w:rsidRPr="0055359B">
        <w:rPr>
          <w:szCs w:val="24"/>
        </w:rPr>
        <w:t>zhromaždenie</w:t>
      </w:r>
      <w:r w:rsidR="00A81A3E" w:rsidRPr="0055359B">
        <w:rPr>
          <w:szCs w:val="24"/>
        </w:rPr>
        <w:t>, pokiaľ nie je v stanovách uvedené inak</w:t>
      </w:r>
      <w:r w:rsidR="00B86E73" w:rsidRPr="0055359B">
        <w:rPr>
          <w:szCs w:val="24"/>
        </w:rPr>
        <w:t>.</w:t>
      </w:r>
    </w:p>
    <w:p w:rsidR="00827708" w:rsidRDefault="00E63A48" w:rsidP="00302303">
      <w:pPr>
        <w:pStyle w:val="odsek1"/>
        <w:keepNext w:val="0"/>
        <w:widowControl w:val="0"/>
        <w:numPr>
          <w:ilvl w:val="0"/>
          <w:numId w:val="11"/>
        </w:numPr>
        <w:tabs>
          <w:tab w:val="left" w:pos="284"/>
        </w:tabs>
        <w:spacing w:before="0" w:after="0"/>
        <w:rPr>
          <w:szCs w:val="24"/>
        </w:rPr>
      </w:pPr>
      <w:r>
        <w:rPr>
          <w:szCs w:val="24"/>
        </w:rPr>
        <w:t xml:space="preserve"> </w:t>
      </w:r>
      <w:r w:rsidR="001114D9" w:rsidRPr="0055359B">
        <w:rPr>
          <w:szCs w:val="24"/>
        </w:rPr>
        <w:t>Výbor</w:t>
      </w:r>
      <w:r w:rsidR="00827708" w:rsidRPr="0055359B">
        <w:rPr>
          <w:szCs w:val="24"/>
        </w:rPr>
        <w:t xml:space="preserve"> predkladá zhromaždeniu spolu s ročnou </w:t>
      </w:r>
      <w:r w:rsidR="005D72A0">
        <w:rPr>
          <w:szCs w:val="24"/>
        </w:rPr>
        <w:t>ú</w:t>
      </w:r>
      <w:r w:rsidR="00827708" w:rsidRPr="0055359B">
        <w:rPr>
          <w:szCs w:val="24"/>
        </w:rPr>
        <w:t xml:space="preserve">čtovnou uzávierkou </w:t>
      </w:r>
      <w:r w:rsidR="003B200C" w:rsidRPr="0055359B">
        <w:rPr>
          <w:szCs w:val="24"/>
        </w:rPr>
        <w:t xml:space="preserve"> </w:t>
      </w:r>
      <w:r w:rsidR="00827708" w:rsidRPr="0055359B">
        <w:rPr>
          <w:szCs w:val="24"/>
        </w:rPr>
        <w:t xml:space="preserve">aj návrh </w:t>
      </w:r>
      <w:r w:rsidR="00690888" w:rsidRPr="0055359B">
        <w:rPr>
          <w:szCs w:val="24"/>
        </w:rPr>
        <w:t xml:space="preserve">  </w:t>
      </w:r>
      <w:r w:rsidR="00827708" w:rsidRPr="0055359B">
        <w:rPr>
          <w:szCs w:val="24"/>
        </w:rPr>
        <w:t>spôsobu rozdelenia zisku alebo spôsobu úhrada straty.</w:t>
      </w:r>
    </w:p>
    <w:p w:rsidR="005D72A0" w:rsidRPr="007608ED" w:rsidRDefault="005D72A0" w:rsidP="005D72A0">
      <w:pPr>
        <w:pStyle w:val="Odsekzoznamu"/>
        <w:numPr>
          <w:ilvl w:val="0"/>
          <w:numId w:val="11"/>
        </w:numPr>
        <w:shd w:val="clear" w:color="auto" w:fill="FFFFFF"/>
        <w:jc w:val="both"/>
        <w:rPr>
          <w:i/>
          <w:color w:val="FF0000"/>
        </w:rPr>
      </w:pPr>
      <w:r w:rsidRPr="007608ED">
        <w:rPr>
          <w:i/>
          <w:color w:val="FF0000"/>
        </w:rPr>
        <w:t>Spoločenstvo, v ktorom výboru uplynulo funkčné obdobie a nie je zvolený nový výbor, alebo v ktorom výbor nemá počet členov podľa ods. 3 a na uvoľnené miesto nenastúpil náhradník, až do zvolenia nového výboru alebo člena výboru môže vykonávať len:</w:t>
      </w:r>
    </w:p>
    <w:p w:rsidR="005D72A0" w:rsidRPr="007608ED" w:rsidRDefault="005D72A0" w:rsidP="005D72A0">
      <w:pPr>
        <w:pStyle w:val="Odsekzoznamu"/>
        <w:shd w:val="clear" w:color="auto" w:fill="FFFFFF"/>
        <w:ind w:left="360"/>
        <w:jc w:val="both"/>
        <w:rPr>
          <w:i/>
          <w:color w:val="FF0000"/>
        </w:rPr>
      </w:pPr>
      <w:r w:rsidRPr="007608ED">
        <w:rPr>
          <w:i/>
          <w:color w:val="FF0000"/>
        </w:rPr>
        <w:t>a) úkony smerujúce k zvolaniu zasadnutia zhromaždenia na voľbu výboru alebo člena výboru,</w:t>
      </w:r>
    </w:p>
    <w:p w:rsidR="005D72A0" w:rsidRPr="007608ED" w:rsidRDefault="005D72A0" w:rsidP="005D72A0">
      <w:pPr>
        <w:pStyle w:val="Odsekzoznamu"/>
        <w:shd w:val="clear" w:color="auto" w:fill="FFFFFF"/>
        <w:ind w:left="360"/>
        <w:jc w:val="both"/>
        <w:rPr>
          <w:i/>
          <w:color w:val="FF0000"/>
        </w:rPr>
      </w:pPr>
      <w:r w:rsidRPr="007608ED">
        <w:rPr>
          <w:i/>
          <w:color w:val="FF0000"/>
        </w:rPr>
        <w:t>b) náhodnú ťažbu a činnosť zameranú na ochranu lesa,</w:t>
      </w:r>
    </w:p>
    <w:p w:rsidR="005D72A0" w:rsidRPr="007608ED" w:rsidRDefault="005D72A0" w:rsidP="005D72A0">
      <w:pPr>
        <w:pStyle w:val="Odsekzoznamu"/>
        <w:shd w:val="clear" w:color="auto" w:fill="FFFFFF"/>
        <w:ind w:left="360"/>
        <w:jc w:val="both"/>
        <w:rPr>
          <w:i/>
          <w:color w:val="FF0000"/>
        </w:rPr>
      </w:pPr>
      <w:r w:rsidRPr="007608ED">
        <w:rPr>
          <w:i/>
          <w:color w:val="FF0000"/>
        </w:rPr>
        <w:t>c) úkony súvisiace s plnením daňovej povinnosti.</w:t>
      </w:r>
    </w:p>
    <w:p w:rsidR="005D72A0" w:rsidRPr="0055359B" w:rsidRDefault="005D72A0" w:rsidP="005D72A0">
      <w:pPr>
        <w:pStyle w:val="odsek1"/>
        <w:keepNext w:val="0"/>
        <w:widowControl w:val="0"/>
        <w:numPr>
          <w:ilvl w:val="0"/>
          <w:numId w:val="0"/>
        </w:numPr>
        <w:tabs>
          <w:tab w:val="left" w:pos="284"/>
        </w:tabs>
        <w:spacing w:before="0" w:after="0"/>
        <w:ind w:left="360"/>
        <w:rPr>
          <w:szCs w:val="24"/>
        </w:rPr>
      </w:pPr>
    </w:p>
    <w:p w:rsidR="00634B0A" w:rsidRPr="0055359B" w:rsidRDefault="00634B0A" w:rsidP="00634B0A">
      <w:pPr>
        <w:pStyle w:val="odsek1"/>
        <w:keepNext w:val="0"/>
        <w:widowControl w:val="0"/>
        <w:numPr>
          <w:ilvl w:val="0"/>
          <w:numId w:val="0"/>
        </w:numPr>
        <w:tabs>
          <w:tab w:val="left" w:pos="708"/>
        </w:tabs>
        <w:ind w:left="1069" w:hanging="360"/>
        <w:jc w:val="center"/>
        <w:rPr>
          <w:b/>
          <w:szCs w:val="24"/>
        </w:rPr>
      </w:pPr>
      <w:r w:rsidRPr="0055359B">
        <w:rPr>
          <w:b/>
          <w:szCs w:val="24"/>
        </w:rPr>
        <w:t>Čl. VII.</w:t>
      </w:r>
    </w:p>
    <w:p w:rsidR="00634B0A" w:rsidRPr="0055359B" w:rsidRDefault="00634B0A" w:rsidP="00D12292">
      <w:pPr>
        <w:pStyle w:val="odsek1"/>
        <w:keepNext w:val="0"/>
        <w:widowControl w:val="0"/>
        <w:numPr>
          <w:ilvl w:val="0"/>
          <w:numId w:val="0"/>
        </w:numPr>
        <w:tabs>
          <w:tab w:val="left" w:pos="708"/>
        </w:tabs>
        <w:spacing w:after="0"/>
        <w:ind w:left="1069" w:hanging="360"/>
        <w:jc w:val="center"/>
        <w:rPr>
          <w:b/>
          <w:szCs w:val="24"/>
        </w:rPr>
      </w:pPr>
      <w:r w:rsidRPr="0055359B">
        <w:rPr>
          <w:b/>
          <w:szCs w:val="24"/>
        </w:rPr>
        <w:t>Dozorná rada</w:t>
      </w:r>
    </w:p>
    <w:p w:rsidR="00634B0A" w:rsidRPr="0055359B" w:rsidRDefault="00E63A48" w:rsidP="00302303">
      <w:pPr>
        <w:pStyle w:val="odsek1"/>
        <w:keepNext w:val="0"/>
        <w:widowControl w:val="0"/>
        <w:numPr>
          <w:ilvl w:val="0"/>
          <w:numId w:val="12"/>
        </w:numPr>
        <w:tabs>
          <w:tab w:val="left" w:pos="284"/>
        </w:tabs>
        <w:spacing w:before="0" w:after="0"/>
        <w:rPr>
          <w:szCs w:val="24"/>
        </w:rPr>
      </w:pPr>
      <w:r>
        <w:rPr>
          <w:szCs w:val="24"/>
        </w:rPr>
        <w:t xml:space="preserve"> </w:t>
      </w:r>
      <w:r w:rsidR="00634B0A" w:rsidRPr="0055359B">
        <w:rPr>
          <w:szCs w:val="24"/>
        </w:rPr>
        <w:t>Dozorná rada kontroluje činnosť spoločenstva a prerokúva sťažnosti jeho členov.          Dozorná rada zodpovedá za výkon svojej činnosti zhromaždeniu.</w:t>
      </w:r>
    </w:p>
    <w:p w:rsidR="00634B0A" w:rsidRPr="0055359B" w:rsidRDefault="00E63A48" w:rsidP="00302303">
      <w:pPr>
        <w:pStyle w:val="odsek1"/>
        <w:keepNext w:val="0"/>
        <w:widowControl w:val="0"/>
        <w:numPr>
          <w:ilvl w:val="0"/>
          <w:numId w:val="12"/>
        </w:numPr>
        <w:tabs>
          <w:tab w:val="left" w:pos="284"/>
        </w:tabs>
        <w:spacing w:before="0" w:after="0"/>
        <w:rPr>
          <w:szCs w:val="24"/>
        </w:rPr>
      </w:pPr>
      <w:r>
        <w:rPr>
          <w:szCs w:val="24"/>
        </w:rPr>
        <w:t xml:space="preserve"> </w:t>
      </w:r>
      <w:r w:rsidR="00B926D5" w:rsidRPr="0055359B">
        <w:rPr>
          <w:szCs w:val="24"/>
        </w:rPr>
        <w:t>Má piatich členov, z ktorých sú najmenej traja členmi pozemkového spoločenstva</w:t>
      </w:r>
      <w:r w:rsidR="00634B0A" w:rsidRPr="0055359B">
        <w:rPr>
          <w:szCs w:val="24"/>
        </w:rPr>
        <w:t>. Počet členov dozornej rady, ktorí nie sú členmi spoločenstva, musí byť menší ako počet</w:t>
      </w:r>
      <w:r w:rsidR="00EF44EB" w:rsidRPr="0055359B">
        <w:rPr>
          <w:szCs w:val="24"/>
        </w:rPr>
        <w:t xml:space="preserve"> členov dozornej rady, ktorí  sú</w:t>
      </w:r>
      <w:r w:rsidR="00634B0A" w:rsidRPr="0055359B">
        <w:rPr>
          <w:szCs w:val="24"/>
        </w:rPr>
        <w:t xml:space="preserve"> členmi spoločenstva. Členstvo v dozornej rade je nezlučiteľné s členstvom vo výbore.</w:t>
      </w:r>
    </w:p>
    <w:p w:rsidR="00634B0A" w:rsidRPr="0055359B" w:rsidRDefault="00E63A48" w:rsidP="00302303">
      <w:pPr>
        <w:pStyle w:val="odsek1"/>
        <w:keepNext w:val="0"/>
        <w:widowControl w:val="0"/>
        <w:numPr>
          <w:ilvl w:val="0"/>
          <w:numId w:val="12"/>
        </w:numPr>
        <w:tabs>
          <w:tab w:val="left" w:pos="284"/>
        </w:tabs>
        <w:spacing w:before="0" w:after="0"/>
        <w:rPr>
          <w:szCs w:val="24"/>
        </w:rPr>
      </w:pPr>
      <w:r>
        <w:rPr>
          <w:szCs w:val="24"/>
        </w:rPr>
        <w:t xml:space="preserve"> </w:t>
      </w:r>
      <w:r w:rsidR="00634B0A" w:rsidRPr="0055359B">
        <w:rPr>
          <w:szCs w:val="24"/>
        </w:rPr>
        <w:t>Na čele dozornej rady stojí predseda dozornej rady. Predsedu dozornej rady volí dozorná rada z členov dozornej rady</w:t>
      </w:r>
      <w:r w:rsidR="00B926D5" w:rsidRPr="0055359B">
        <w:rPr>
          <w:szCs w:val="24"/>
        </w:rPr>
        <w:t>, pokiaľ nie je v stanovách uvedené inak</w:t>
      </w:r>
      <w:r w:rsidR="00634B0A" w:rsidRPr="0055359B">
        <w:rPr>
          <w:szCs w:val="24"/>
        </w:rPr>
        <w:t>.</w:t>
      </w:r>
    </w:p>
    <w:p w:rsidR="00634B0A" w:rsidRPr="0055359B" w:rsidRDefault="00EF44EB" w:rsidP="00302303">
      <w:pPr>
        <w:pStyle w:val="odsek1"/>
        <w:keepNext w:val="0"/>
        <w:widowControl w:val="0"/>
        <w:numPr>
          <w:ilvl w:val="0"/>
          <w:numId w:val="12"/>
        </w:numPr>
        <w:tabs>
          <w:tab w:val="left" w:pos="142"/>
        </w:tabs>
        <w:spacing w:before="0" w:after="0"/>
        <w:rPr>
          <w:szCs w:val="24"/>
        </w:rPr>
      </w:pPr>
      <w:r w:rsidRPr="0055359B">
        <w:rPr>
          <w:szCs w:val="24"/>
        </w:rPr>
        <w:t xml:space="preserve">Členovi dozornej rady možno priznať za </w:t>
      </w:r>
      <w:r w:rsidR="00303D34" w:rsidRPr="0055359B">
        <w:rPr>
          <w:szCs w:val="24"/>
        </w:rPr>
        <w:t>výkon jeho funkcie odmenu. Výšku</w:t>
      </w:r>
      <w:r w:rsidRPr="0055359B">
        <w:rPr>
          <w:szCs w:val="24"/>
        </w:rPr>
        <w:t xml:space="preserve"> odmeny určí zhromaždenie</w:t>
      </w:r>
      <w:r w:rsidR="00A81A3E" w:rsidRPr="0055359B">
        <w:rPr>
          <w:szCs w:val="24"/>
        </w:rPr>
        <w:t>, pokiaľ nie je v stanovách uvedené inak</w:t>
      </w:r>
      <w:r w:rsidRPr="0055359B">
        <w:rPr>
          <w:szCs w:val="24"/>
        </w:rPr>
        <w:t>.</w:t>
      </w:r>
    </w:p>
    <w:p w:rsidR="00634B0A" w:rsidRDefault="00634B0A" w:rsidP="00302303">
      <w:pPr>
        <w:pStyle w:val="odsek1"/>
        <w:keepNext w:val="0"/>
        <w:widowControl w:val="0"/>
        <w:numPr>
          <w:ilvl w:val="0"/>
          <w:numId w:val="12"/>
        </w:numPr>
        <w:tabs>
          <w:tab w:val="left" w:pos="0"/>
        </w:tabs>
        <w:spacing w:before="0" w:after="0"/>
        <w:rPr>
          <w:strike/>
          <w:szCs w:val="24"/>
        </w:rPr>
      </w:pPr>
      <w:r w:rsidRPr="005D72A0">
        <w:rPr>
          <w:strike/>
          <w:szCs w:val="24"/>
        </w:rPr>
        <w:t>Dozorná rada má právo zvolať zhromaždenie, ak dochádza alebo už došlo k bezdôvodnému zníženiu majetku spoločenstva alebo ak je podozrenie, že došlo k porušeniu tohto zákona alebo iných všeobecne záväzných právnych predpisov alebo k porušeniu zmluvy o spoločenstve alebo stanov; dozorná rada má v takom príp</w:t>
      </w:r>
      <w:r w:rsidR="00690888" w:rsidRPr="005D72A0">
        <w:rPr>
          <w:strike/>
          <w:szCs w:val="24"/>
        </w:rPr>
        <w:t xml:space="preserve">ade povinnosti výboru podľa článku V. </w:t>
      </w:r>
      <w:r w:rsidRPr="005D72A0">
        <w:rPr>
          <w:strike/>
          <w:szCs w:val="24"/>
        </w:rPr>
        <w:t xml:space="preserve"> ods. 1.</w:t>
      </w:r>
      <w:r w:rsidR="00690888" w:rsidRPr="005D72A0">
        <w:rPr>
          <w:strike/>
          <w:szCs w:val="24"/>
        </w:rPr>
        <w:t xml:space="preserve"> tejto zmluvy</w:t>
      </w:r>
    </w:p>
    <w:p w:rsidR="005D72A0" w:rsidRPr="007608ED" w:rsidRDefault="005D72A0" w:rsidP="005D72A0">
      <w:pPr>
        <w:pStyle w:val="odsek1"/>
        <w:keepNext w:val="0"/>
        <w:widowControl w:val="0"/>
        <w:numPr>
          <w:ilvl w:val="0"/>
          <w:numId w:val="0"/>
        </w:numPr>
        <w:tabs>
          <w:tab w:val="left" w:pos="0"/>
        </w:tabs>
        <w:spacing w:before="0" w:after="0"/>
        <w:ind w:left="360"/>
        <w:rPr>
          <w:i/>
          <w:strike/>
          <w:color w:val="FF0000"/>
          <w:szCs w:val="24"/>
        </w:rPr>
      </w:pPr>
      <w:r w:rsidRPr="007608ED">
        <w:rPr>
          <w:i/>
          <w:color w:val="FF0000"/>
          <w:szCs w:val="24"/>
          <w:shd w:val="clear" w:color="auto" w:fill="FFFFFF"/>
        </w:rPr>
        <w:t>Dozorná rada má právo zvolať zasadnutie zhromaždenia, ak dochádza alebo už došlo k bezdôvodnému zníženiu majetku spoločenstva alebo ak je podozrenie, že došlo k porušeniu tohto zákona alebo iných všeobecne záväzných právnych predpisov, alebo k porušeniu zmluvy o spoločenstve alebo stanov; dozorná rada má v takom prípade povinnosti výboru podľa </w:t>
      </w:r>
      <w:hyperlink r:id="rId32" w:anchor="paragraf-14.odsek-2" w:tooltip="Odkaz na predpis alebo ustanovenie" w:history="1">
        <w:r w:rsidRPr="007608ED">
          <w:rPr>
            <w:rStyle w:val="Hypertextovprepojenie"/>
            <w:i/>
            <w:iCs/>
            <w:color w:val="FF0000"/>
            <w:szCs w:val="24"/>
            <w:u w:val="none"/>
            <w:shd w:val="clear" w:color="auto" w:fill="FFFFFF"/>
          </w:rPr>
          <w:t>§ 14 ods. 2 až 4</w:t>
        </w:r>
      </w:hyperlink>
      <w:r w:rsidRPr="007608ED">
        <w:rPr>
          <w:i/>
          <w:color w:val="FF0000"/>
          <w:szCs w:val="24"/>
          <w:shd w:val="clear" w:color="auto" w:fill="FFFFFF"/>
        </w:rPr>
        <w:t> a </w:t>
      </w:r>
      <w:hyperlink r:id="rId33" w:anchor="paragraf-14.odsek-6" w:tooltip="Odkaz na predpis alebo ustanovenie" w:history="1">
        <w:r w:rsidRPr="007608ED">
          <w:rPr>
            <w:rStyle w:val="Hypertextovprepojenie"/>
            <w:i/>
            <w:iCs/>
            <w:color w:val="FF0000"/>
            <w:szCs w:val="24"/>
            <w:u w:val="none"/>
            <w:shd w:val="clear" w:color="auto" w:fill="FFFFFF"/>
          </w:rPr>
          <w:t>6</w:t>
        </w:r>
      </w:hyperlink>
      <w:r w:rsidRPr="007608ED">
        <w:rPr>
          <w:i/>
          <w:color w:val="FF0000"/>
          <w:szCs w:val="24"/>
        </w:rPr>
        <w:t xml:space="preserve"> zákona</w:t>
      </w:r>
      <w:r w:rsidRPr="007608ED">
        <w:rPr>
          <w:i/>
          <w:color w:val="FF0000"/>
          <w:szCs w:val="24"/>
          <w:shd w:val="clear" w:color="auto" w:fill="FFFFFF"/>
        </w:rPr>
        <w:t xml:space="preserve">. Dozorná rada zvolá zasadnutie </w:t>
      </w:r>
      <w:r w:rsidRPr="007608ED">
        <w:rPr>
          <w:i/>
          <w:color w:val="FF0000"/>
          <w:szCs w:val="24"/>
          <w:shd w:val="clear" w:color="auto" w:fill="FFFFFF"/>
        </w:rPr>
        <w:lastRenderedPageBreak/>
        <w:t>zhromaždenia, ak ju o to požiada splnomocnený zástupca členov spoločenstva podľa </w:t>
      </w:r>
      <w:hyperlink r:id="rId34" w:anchor="paragraf-14.odsek-5" w:tooltip="Odkaz na predpis alebo ustanovenie" w:history="1">
        <w:r w:rsidRPr="007608ED">
          <w:rPr>
            <w:rStyle w:val="Hypertextovprepojenie"/>
            <w:i/>
            <w:iCs/>
            <w:color w:val="FF0000"/>
            <w:szCs w:val="24"/>
            <w:u w:val="none"/>
            <w:shd w:val="clear" w:color="auto" w:fill="FFFFFF"/>
          </w:rPr>
          <w:t>§ 14 ods. 5</w:t>
        </w:r>
      </w:hyperlink>
      <w:r w:rsidRPr="007608ED">
        <w:rPr>
          <w:i/>
          <w:color w:val="FF0000"/>
          <w:szCs w:val="24"/>
        </w:rPr>
        <w:t xml:space="preserve"> zákona</w:t>
      </w:r>
      <w:r w:rsidRPr="007608ED">
        <w:rPr>
          <w:i/>
          <w:color w:val="FF0000"/>
          <w:szCs w:val="24"/>
          <w:shd w:val="clear" w:color="auto" w:fill="FFFFFF"/>
        </w:rPr>
        <w:t>.</w:t>
      </w:r>
    </w:p>
    <w:p w:rsidR="005D72A0" w:rsidRPr="007608ED" w:rsidRDefault="005D72A0" w:rsidP="00302303">
      <w:pPr>
        <w:pStyle w:val="odsek1"/>
        <w:keepNext w:val="0"/>
        <w:widowControl w:val="0"/>
        <w:numPr>
          <w:ilvl w:val="0"/>
          <w:numId w:val="12"/>
        </w:numPr>
        <w:tabs>
          <w:tab w:val="left" w:pos="0"/>
        </w:tabs>
        <w:spacing w:before="0" w:after="0"/>
        <w:rPr>
          <w:i/>
          <w:strike/>
          <w:color w:val="FF0000"/>
          <w:szCs w:val="24"/>
        </w:rPr>
      </w:pPr>
      <w:r w:rsidRPr="007608ED">
        <w:rPr>
          <w:i/>
          <w:color w:val="FF0000"/>
          <w:szCs w:val="24"/>
          <w:shd w:val="clear" w:color="auto" w:fill="FFFFFF"/>
        </w:rPr>
        <w:t>Dozorná rada, ktorej uplynulo funkčné obdobie a nie je zvolená nová dozorná rada, a dozorná rada, ktorá nemá počet členov podľa ods. 2 a na uvoľnené miesto nenastúpil náhradník, až do zvolenia novej dozornej rady alebo člena dozornej rady môže vykonávať len oprávnenia podľa ods. 5</w:t>
      </w:r>
      <w:r w:rsidR="000C16F5">
        <w:rPr>
          <w:i/>
          <w:color w:val="FF0000"/>
          <w:szCs w:val="24"/>
          <w:shd w:val="clear" w:color="auto" w:fill="FFFFFF"/>
        </w:rPr>
        <w:t xml:space="preserve"> tohto článku</w:t>
      </w:r>
      <w:r w:rsidRPr="007608ED">
        <w:rPr>
          <w:i/>
          <w:color w:val="FF0000"/>
          <w:szCs w:val="24"/>
          <w:shd w:val="clear" w:color="auto" w:fill="FFFFFF"/>
        </w:rPr>
        <w:t>.</w:t>
      </w:r>
    </w:p>
    <w:p w:rsidR="002343EE" w:rsidRPr="0055359B" w:rsidRDefault="002D2E1E" w:rsidP="00B93298">
      <w:pPr>
        <w:pStyle w:val="Nadpis2"/>
        <w:keepNext w:val="0"/>
        <w:widowControl w:val="0"/>
        <w:rPr>
          <w:szCs w:val="24"/>
        </w:rPr>
      </w:pPr>
      <w:r>
        <w:rPr>
          <w:szCs w:val="24"/>
        </w:rPr>
        <w:t xml:space="preserve"> </w:t>
      </w:r>
      <w:r w:rsidR="002343EE" w:rsidRPr="0055359B">
        <w:rPr>
          <w:szCs w:val="24"/>
        </w:rPr>
        <w:t>Čl. VIII.</w:t>
      </w:r>
    </w:p>
    <w:p w:rsidR="00B93298" w:rsidRPr="0055359B" w:rsidRDefault="00806CEE" w:rsidP="00B93298">
      <w:pPr>
        <w:pStyle w:val="Nadpis2"/>
        <w:keepNext w:val="0"/>
        <w:widowControl w:val="0"/>
        <w:rPr>
          <w:szCs w:val="24"/>
          <w:lang w:eastAsia="cs-CZ"/>
        </w:rPr>
      </w:pPr>
      <w:r w:rsidRPr="0055359B">
        <w:rPr>
          <w:szCs w:val="24"/>
        </w:rPr>
        <w:t xml:space="preserve">                        </w:t>
      </w:r>
      <w:r w:rsidR="00B93298" w:rsidRPr="0055359B">
        <w:rPr>
          <w:szCs w:val="24"/>
          <w:lang w:eastAsia="cs-CZ"/>
        </w:rPr>
        <w:t>Vlastník podielu spoločnej nehnuteľnosti</w:t>
      </w:r>
    </w:p>
    <w:p w:rsidR="002D2E1E" w:rsidRDefault="00E63A48" w:rsidP="00302303">
      <w:pPr>
        <w:pStyle w:val="odsek1"/>
        <w:keepNext w:val="0"/>
        <w:widowControl w:val="0"/>
        <w:numPr>
          <w:ilvl w:val="0"/>
          <w:numId w:val="13"/>
        </w:numPr>
        <w:tabs>
          <w:tab w:val="left" w:pos="284"/>
        </w:tabs>
        <w:spacing w:before="0" w:after="0"/>
        <w:rPr>
          <w:szCs w:val="24"/>
        </w:rPr>
      </w:pPr>
      <w:r>
        <w:rPr>
          <w:szCs w:val="24"/>
        </w:rPr>
        <w:t xml:space="preserve"> </w:t>
      </w:r>
      <w:r w:rsidR="00174477" w:rsidRPr="0055359B">
        <w:rPr>
          <w:szCs w:val="24"/>
        </w:rPr>
        <w:t>Členmi  spoloč</w:t>
      </w:r>
      <w:r w:rsidR="00B93298" w:rsidRPr="0055359B">
        <w:rPr>
          <w:szCs w:val="24"/>
        </w:rPr>
        <w:t>enstva</w:t>
      </w:r>
      <w:r w:rsidR="009D1B0B" w:rsidRPr="0055359B">
        <w:rPr>
          <w:szCs w:val="24"/>
        </w:rPr>
        <w:t xml:space="preserve"> podľa</w:t>
      </w:r>
      <w:r w:rsidR="00B93298" w:rsidRPr="0055359B">
        <w:rPr>
          <w:szCs w:val="24"/>
        </w:rPr>
        <w:t xml:space="preserve"> </w:t>
      </w:r>
      <w:r w:rsidR="009A6BDB" w:rsidRPr="0055359B">
        <w:rPr>
          <w:szCs w:val="24"/>
        </w:rPr>
        <w:t>zákona</w:t>
      </w:r>
      <w:r w:rsidR="002D2E1E">
        <w:rPr>
          <w:szCs w:val="24"/>
        </w:rPr>
        <w:t xml:space="preserve"> NR SR č.</w:t>
      </w:r>
      <w:r w:rsidR="009A6BDB" w:rsidRPr="0055359B">
        <w:rPr>
          <w:szCs w:val="24"/>
        </w:rPr>
        <w:t xml:space="preserve"> 97/2013 </w:t>
      </w:r>
      <w:proofErr w:type="spellStart"/>
      <w:r w:rsidR="009A6BDB" w:rsidRPr="0055359B">
        <w:rPr>
          <w:szCs w:val="24"/>
        </w:rPr>
        <w:t>Z.z</w:t>
      </w:r>
      <w:proofErr w:type="spellEnd"/>
      <w:r w:rsidR="009A6BDB" w:rsidRPr="0055359B">
        <w:rPr>
          <w:szCs w:val="24"/>
        </w:rPr>
        <w:t>.</w:t>
      </w:r>
      <w:r w:rsidR="002D2E1E">
        <w:rPr>
          <w:szCs w:val="24"/>
        </w:rPr>
        <w:t xml:space="preserve"> v platnom znení</w:t>
      </w:r>
      <w:r w:rsidR="009A6BDB" w:rsidRPr="0055359B">
        <w:rPr>
          <w:szCs w:val="24"/>
        </w:rPr>
        <w:t xml:space="preserve"> </w:t>
      </w:r>
      <w:r w:rsidR="00B93298" w:rsidRPr="0055359B">
        <w:rPr>
          <w:szCs w:val="24"/>
        </w:rPr>
        <w:t xml:space="preserve">sú všetci vlastníci podielov spoločnej nehnuteľnosti. </w:t>
      </w:r>
      <w:r w:rsidR="002D2E1E" w:rsidRPr="00015FB1">
        <w:rPr>
          <w:strike/>
          <w:szCs w:val="24"/>
        </w:rPr>
        <w:t>Pri rozhodovaní zhromaždenia fond vykonáva práva člena spoločenstva, ktorého podiel spoločnej nehnuteľnosti spravuje alebo s ktorým nakladá podľa § 10 ods. 1 a 2 zákona o pozemkových spoločenstvách, len ak zhromaždenie rozhoduje podľa článku V. ods. 4 písm. a), b), d), h) a i) tejto zmluvy</w:t>
      </w:r>
      <w:r w:rsidR="00015FB1">
        <w:rPr>
          <w:szCs w:val="24"/>
        </w:rPr>
        <w:t>.</w:t>
      </w:r>
    </w:p>
    <w:p w:rsidR="00B93298" w:rsidRPr="007608ED" w:rsidRDefault="00B93298" w:rsidP="002D2E1E">
      <w:pPr>
        <w:pStyle w:val="odsek1"/>
        <w:keepNext w:val="0"/>
        <w:widowControl w:val="0"/>
        <w:numPr>
          <w:ilvl w:val="0"/>
          <w:numId w:val="0"/>
        </w:numPr>
        <w:tabs>
          <w:tab w:val="left" w:pos="284"/>
        </w:tabs>
        <w:spacing w:before="0" w:after="0"/>
        <w:ind w:left="360"/>
        <w:rPr>
          <w:i/>
          <w:szCs w:val="24"/>
        </w:rPr>
      </w:pPr>
      <w:r w:rsidRPr="007608ED">
        <w:rPr>
          <w:i/>
          <w:color w:val="FF0000"/>
          <w:szCs w:val="24"/>
        </w:rPr>
        <w:t xml:space="preserve">Pri rozhodovaní zhromaždenia fond vykonáva práva člena spoločenstva, ktorého podiel </w:t>
      </w:r>
      <w:r w:rsidR="000C16F5">
        <w:rPr>
          <w:i/>
          <w:color w:val="FF0000"/>
          <w:szCs w:val="24"/>
        </w:rPr>
        <w:t xml:space="preserve">na </w:t>
      </w:r>
      <w:r w:rsidRPr="007608ED">
        <w:rPr>
          <w:i/>
          <w:color w:val="FF0000"/>
          <w:szCs w:val="24"/>
        </w:rPr>
        <w:t>spoločnej nehnuteľnosti spravuje alebo s ktorým nakladá podľa § 10 ods. 1 a</w:t>
      </w:r>
      <w:r w:rsidR="009D1B0B" w:rsidRPr="007608ED">
        <w:rPr>
          <w:i/>
          <w:color w:val="FF0000"/>
          <w:szCs w:val="24"/>
        </w:rPr>
        <w:t> </w:t>
      </w:r>
      <w:r w:rsidRPr="007608ED">
        <w:rPr>
          <w:i/>
          <w:color w:val="FF0000"/>
          <w:szCs w:val="24"/>
        </w:rPr>
        <w:t>2</w:t>
      </w:r>
      <w:r w:rsidR="009D1B0B" w:rsidRPr="007608ED">
        <w:rPr>
          <w:i/>
          <w:color w:val="FF0000"/>
          <w:szCs w:val="24"/>
        </w:rPr>
        <w:t xml:space="preserve"> zákona</w:t>
      </w:r>
      <w:r w:rsidRPr="007608ED">
        <w:rPr>
          <w:i/>
          <w:color w:val="FF0000"/>
          <w:szCs w:val="24"/>
        </w:rPr>
        <w:t>, len ak z</w:t>
      </w:r>
      <w:r w:rsidR="009D1B0B" w:rsidRPr="007608ED">
        <w:rPr>
          <w:i/>
          <w:color w:val="FF0000"/>
          <w:szCs w:val="24"/>
        </w:rPr>
        <w:t>hromaždenie rozhoduje podľa článku V.</w:t>
      </w:r>
      <w:r w:rsidRPr="007608ED">
        <w:rPr>
          <w:i/>
          <w:color w:val="FF0000"/>
          <w:szCs w:val="24"/>
        </w:rPr>
        <w:t xml:space="preserve"> o</w:t>
      </w:r>
      <w:r w:rsidR="002D2E1E" w:rsidRPr="007608ED">
        <w:rPr>
          <w:i/>
          <w:color w:val="FF0000"/>
          <w:szCs w:val="24"/>
        </w:rPr>
        <w:t xml:space="preserve">ds. 4 písm. a), b), d), h), </w:t>
      </w:r>
      <w:r w:rsidR="009D1B0B" w:rsidRPr="007608ED">
        <w:rPr>
          <w:i/>
          <w:color w:val="FF0000"/>
          <w:szCs w:val="24"/>
        </w:rPr>
        <w:t>i)</w:t>
      </w:r>
      <w:r w:rsidR="002D2E1E" w:rsidRPr="007608ED">
        <w:rPr>
          <w:i/>
          <w:color w:val="FF0000"/>
          <w:szCs w:val="24"/>
        </w:rPr>
        <w:t>, j)</w:t>
      </w:r>
      <w:r w:rsidR="009D1B0B" w:rsidRPr="007608ED">
        <w:rPr>
          <w:i/>
          <w:color w:val="FF0000"/>
          <w:szCs w:val="24"/>
        </w:rPr>
        <w:t xml:space="preserve"> tejto zmluvy</w:t>
      </w:r>
      <w:r w:rsidR="009D1B0B" w:rsidRPr="007608ED">
        <w:rPr>
          <w:i/>
          <w:szCs w:val="24"/>
        </w:rPr>
        <w:t>.</w:t>
      </w:r>
    </w:p>
    <w:p w:rsidR="00B93298" w:rsidRPr="00015FB1" w:rsidRDefault="006D1DFF" w:rsidP="00302303">
      <w:pPr>
        <w:pStyle w:val="odsek1"/>
        <w:keepNext w:val="0"/>
        <w:widowControl w:val="0"/>
        <w:numPr>
          <w:ilvl w:val="0"/>
          <w:numId w:val="13"/>
        </w:numPr>
        <w:tabs>
          <w:tab w:val="left" w:pos="284"/>
        </w:tabs>
        <w:spacing w:before="0" w:after="0"/>
        <w:rPr>
          <w:szCs w:val="24"/>
        </w:rPr>
      </w:pPr>
      <w:r>
        <w:rPr>
          <w:szCs w:val="24"/>
        </w:rPr>
        <w:t xml:space="preserve"> </w:t>
      </w:r>
      <w:r w:rsidR="00B93298" w:rsidRPr="0055359B">
        <w:rPr>
          <w:szCs w:val="24"/>
        </w:rPr>
        <w:t>Členstvo v spoločenstve za trvania spoločenstva vzniká a zaniká prevodom alebo prechodom vlastníckeho práva k podielu spoločnej nehnuteľnosti.</w:t>
      </w:r>
      <w:r w:rsidR="009D1B0B" w:rsidRPr="0055359B">
        <w:rPr>
          <w:szCs w:val="24"/>
        </w:rPr>
        <w:t xml:space="preserve"> </w:t>
      </w:r>
      <w:r w:rsidR="009D1B0B" w:rsidRPr="00015FB1">
        <w:rPr>
          <w:strike/>
          <w:szCs w:val="24"/>
        </w:rPr>
        <w:t>Pri prevode podielu  spoločnej nehnuteľnosti nesmie  vzniknúť spoluvlastnícky podiel  na spoločnej nehnuteľnosti , ktorému zodpovedá výmera  menšia ako 2000 m2</w:t>
      </w:r>
      <w:r w:rsidR="00015FB1">
        <w:rPr>
          <w:strike/>
          <w:szCs w:val="24"/>
        </w:rPr>
        <w:t>.</w:t>
      </w:r>
    </w:p>
    <w:p w:rsidR="00015FB1" w:rsidRPr="007608ED" w:rsidRDefault="00015FB1" w:rsidP="00015FB1">
      <w:pPr>
        <w:pStyle w:val="odsek1"/>
        <w:keepNext w:val="0"/>
        <w:widowControl w:val="0"/>
        <w:numPr>
          <w:ilvl w:val="0"/>
          <w:numId w:val="0"/>
        </w:numPr>
        <w:tabs>
          <w:tab w:val="left" w:pos="284"/>
        </w:tabs>
        <w:spacing w:before="0" w:after="0"/>
        <w:ind w:left="360"/>
        <w:rPr>
          <w:i/>
          <w:color w:val="FF0000"/>
          <w:szCs w:val="24"/>
        </w:rPr>
      </w:pPr>
      <w:r w:rsidRPr="007608ED">
        <w:rPr>
          <w:i/>
          <w:color w:val="FF0000"/>
          <w:szCs w:val="24"/>
          <w:shd w:val="clear" w:color="auto" w:fill="FFFFFF"/>
        </w:rPr>
        <w:t>Pri prevode a prechode podielu na spoločnej nehnuteľnosti nesmie vzniknúť spoluvlastnícky podiel na spoločnej nehnuteľnosti, ktorému zodpovedá výmera menšia ako 2 000 m</w:t>
      </w:r>
      <w:r w:rsidRPr="007608ED">
        <w:rPr>
          <w:i/>
          <w:color w:val="FF0000"/>
          <w:szCs w:val="24"/>
          <w:shd w:val="clear" w:color="auto" w:fill="FFFFFF"/>
          <w:vertAlign w:val="superscript"/>
        </w:rPr>
        <w:t>2</w:t>
      </w:r>
      <w:r w:rsidRPr="007608ED">
        <w:rPr>
          <w:i/>
          <w:color w:val="FF0000"/>
          <w:szCs w:val="24"/>
          <w:shd w:val="clear" w:color="auto" w:fill="FFFFFF"/>
        </w:rPr>
        <w:t>; zlúčením podielov môže vzniknúť podiel, ktorému zodpovedá výmera menšia než 2 000 m</w:t>
      </w:r>
      <w:r w:rsidRPr="007608ED">
        <w:rPr>
          <w:i/>
          <w:color w:val="FF0000"/>
          <w:szCs w:val="24"/>
          <w:shd w:val="clear" w:color="auto" w:fill="FFFFFF"/>
          <w:vertAlign w:val="superscript"/>
        </w:rPr>
        <w:t>2</w:t>
      </w:r>
      <w:r w:rsidRPr="007608ED">
        <w:rPr>
          <w:i/>
          <w:color w:val="FF0000"/>
          <w:szCs w:val="24"/>
          <w:shd w:val="clear" w:color="auto" w:fill="FFFFFF"/>
        </w:rPr>
        <w:t>.</w:t>
      </w:r>
    </w:p>
    <w:p w:rsidR="00B93298" w:rsidRDefault="006D1DFF" w:rsidP="00302303">
      <w:pPr>
        <w:pStyle w:val="odsek1"/>
        <w:keepNext w:val="0"/>
        <w:widowControl w:val="0"/>
        <w:numPr>
          <w:ilvl w:val="0"/>
          <w:numId w:val="13"/>
        </w:numPr>
        <w:tabs>
          <w:tab w:val="left" w:pos="284"/>
        </w:tabs>
        <w:spacing w:before="0" w:after="0"/>
        <w:rPr>
          <w:szCs w:val="24"/>
        </w:rPr>
      </w:pPr>
      <w:r>
        <w:rPr>
          <w:szCs w:val="24"/>
        </w:rPr>
        <w:t xml:space="preserve"> </w:t>
      </w:r>
      <w:r w:rsidR="00B93298" w:rsidRPr="00015FB1">
        <w:rPr>
          <w:strike/>
          <w:szCs w:val="24"/>
        </w:rPr>
        <w:t>Nadobúdateľ vlastníckeho práva k podielu spoločnej nehnuteľnosti sa prevodom alebo prechodom vlastníckeho práva stáva členom spoločenstva a vstupuje do práv a povinností člena spoločenstva v rozsahu nadobúdaného podielu a je povinný do dvoch mesiacov odo dňa nadobudnutia vlastníckeho práva pristúpiť k zmluve o spoločenstve</w:t>
      </w:r>
      <w:r w:rsidR="00B93298" w:rsidRPr="0055359B">
        <w:rPr>
          <w:szCs w:val="24"/>
        </w:rPr>
        <w:t xml:space="preserve">. </w:t>
      </w:r>
    </w:p>
    <w:p w:rsidR="00015FB1" w:rsidRPr="007608ED" w:rsidRDefault="00015FB1" w:rsidP="00015FB1">
      <w:pPr>
        <w:pStyle w:val="odsek1"/>
        <w:keepNext w:val="0"/>
        <w:widowControl w:val="0"/>
        <w:numPr>
          <w:ilvl w:val="0"/>
          <w:numId w:val="0"/>
        </w:numPr>
        <w:tabs>
          <w:tab w:val="left" w:pos="284"/>
        </w:tabs>
        <w:spacing w:before="0" w:after="0"/>
        <w:ind w:left="360"/>
        <w:rPr>
          <w:i/>
          <w:color w:val="FF0000"/>
          <w:szCs w:val="24"/>
        </w:rPr>
      </w:pPr>
      <w:r w:rsidRPr="007608ED">
        <w:rPr>
          <w:i/>
          <w:color w:val="FF0000"/>
          <w:szCs w:val="24"/>
          <w:shd w:val="clear" w:color="auto" w:fill="FFFFFF"/>
        </w:rPr>
        <w:t>Nadobúdateľ vlastníckeho práva k podielu spoločnej nehnuteľnosti vstupuje do práv a povinností člena spoločenstva v rozsahu nadobúdaného podielu a dňom vstupu do práv a povinností člena spoločenstva v rozsahu nadobúdaného podielu pristupuje aj k zmluve o spoločenstve.</w:t>
      </w:r>
    </w:p>
    <w:p w:rsidR="00B93298" w:rsidRPr="0055359B" w:rsidRDefault="00B93298" w:rsidP="00302303">
      <w:pPr>
        <w:pStyle w:val="odsek1"/>
        <w:keepNext w:val="0"/>
        <w:widowControl w:val="0"/>
        <w:numPr>
          <w:ilvl w:val="0"/>
          <w:numId w:val="13"/>
        </w:numPr>
        <w:tabs>
          <w:tab w:val="left" w:pos="0"/>
        </w:tabs>
        <w:spacing w:before="0" w:after="0"/>
        <w:rPr>
          <w:szCs w:val="24"/>
        </w:rPr>
      </w:pPr>
      <w:r w:rsidRPr="0055359B">
        <w:rPr>
          <w:szCs w:val="24"/>
        </w:rPr>
        <w:t>Pomer účasti členov spoločenstva na výkone práv a povinností vyplývajúcich z členstva v spoločenstve je vyja</w:t>
      </w:r>
      <w:r w:rsidR="003D5B98" w:rsidRPr="0055359B">
        <w:rPr>
          <w:szCs w:val="24"/>
        </w:rPr>
        <w:t>drený  podielmi</w:t>
      </w:r>
      <w:r w:rsidRPr="0055359B">
        <w:rPr>
          <w:szCs w:val="24"/>
        </w:rPr>
        <w:t xml:space="preserve"> na spoločnej nehnuteľnosti. </w:t>
      </w:r>
    </w:p>
    <w:p w:rsidR="00174477" w:rsidRPr="0055359B" w:rsidRDefault="00174477" w:rsidP="00302303">
      <w:pPr>
        <w:pStyle w:val="odsek1"/>
        <w:keepNext w:val="0"/>
        <w:widowControl w:val="0"/>
        <w:numPr>
          <w:ilvl w:val="0"/>
          <w:numId w:val="13"/>
        </w:numPr>
        <w:tabs>
          <w:tab w:val="left" w:pos="0"/>
        </w:tabs>
        <w:spacing w:before="0" w:after="0"/>
        <w:rPr>
          <w:szCs w:val="24"/>
        </w:rPr>
      </w:pPr>
      <w:r w:rsidRPr="0055359B">
        <w:rPr>
          <w:szCs w:val="24"/>
        </w:rPr>
        <w:t>Ak je spoločná nehnuteľnosť zapísaná v katastri nehnuteľností na viacerých listoch vlastníctva a pomer účasti členov spoločenstva na výkone práv a povinností vyplývajúcich z členstva v spoločenstve nemožno určiť podľa odseku 4, možno ho určiť dohodou členov spoločenstva alebo rozhodnutím zhromaždenia.</w:t>
      </w:r>
    </w:p>
    <w:p w:rsidR="00174477" w:rsidRPr="0055359B" w:rsidRDefault="00174477" w:rsidP="00302303">
      <w:pPr>
        <w:pStyle w:val="odsek1"/>
        <w:keepNext w:val="0"/>
        <w:widowControl w:val="0"/>
        <w:numPr>
          <w:ilvl w:val="0"/>
          <w:numId w:val="13"/>
        </w:numPr>
        <w:tabs>
          <w:tab w:val="left" w:pos="0"/>
        </w:tabs>
        <w:spacing w:before="0" w:after="0"/>
        <w:rPr>
          <w:szCs w:val="24"/>
        </w:rPr>
      </w:pPr>
      <w:r w:rsidRPr="0055359B">
        <w:rPr>
          <w:szCs w:val="24"/>
        </w:rPr>
        <w:t>Ak nemožno preukázať veľkosť podielov vlastníkov spoločnej nehnuteľnosti v spoločenstve podľa § 2 ods. 1 písm. a),</w:t>
      </w:r>
      <w:r w:rsidR="005310A2" w:rsidRPr="0055359B">
        <w:rPr>
          <w:szCs w:val="24"/>
        </w:rPr>
        <w:t xml:space="preserve"> zákona</w:t>
      </w:r>
      <w:r w:rsidRPr="0055359B">
        <w:rPr>
          <w:szCs w:val="24"/>
        </w:rPr>
        <w:t xml:space="preserve"> považujú sa ich podiely za rovnaké.</w:t>
      </w:r>
      <w:r w:rsidRPr="0055359B">
        <w:rPr>
          <w:rStyle w:val="Odkaznapoznmkupodiarou"/>
          <w:szCs w:val="24"/>
        </w:rPr>
        <w:footnoteReference w:id="2"/>
      </w:r>
    </w:p>
    <w:p w:rsidR="00174477" w:rsidRDefault="00174477" w:rsidP="00302303">
      <w:pPr>
        <w:pStyle w:val="odsek1"/>
        <w:keepNext w:val="0"/>
        <w:widowControl w:val="0"/>
        <w:numPr>
          <w:ilvl w:val="0"/>
          <w:numId w:val="13"/>
        </w:numPr>
        <w:spacing w:before="0" w:after="0"/>
        <w:rPr>
          <w:szCs w:val="24"/>
        </w:rPr>
      </w:pPr>
      <w:r w:rsidRPr="00015FB1">
        <w:rPr>
          <w:strike/>
          <w:szCs w:val="24"/>
        </w:rPr>
        <w:t>Na prevod podielu spoločnej nehnuteľnosti medzi členmi spoločenstva sa nevzťahuje všeobecné ustanovenie o predkupnom práve,</w:t>
      </w:r>
      <w:bookmarkStart w:id="0" w:name="_Ref337728799"/>
      <w:r w:rsidR="005310A2" w:rsidRPr="00015FB1">
        <w:rPr>
          <w:strike/>
          <w:szCs w:val="24"/>
        </w:rPr>
        <w:t>/ § 140 Občianskeho zákonníka/</w:t>
      </w:r>
      <w:r w:rsidR="000D10C3" w:rsidRPr="00015FB1">
        <w:rPr>
          <w:strike/>
          <w:szCs w:val="24"/>
        </w:rPr>
        <w:t xml:space="preserve"> </w:t>
      </w:r>
      <w:r w:rsidRPr="00015FB1">
        <w:rPr>
          <w:rStyle w:val="Odkaznapoznmkupodiarou"/>
          <w:strike/>
          <w:szCs w:val="24"/>
        </w:rPr>
        <w:footnoteReference w:id="3"/>
      </w:r>
      <w:bookmarkEnd w:id="0"/>
      <w:r w:rsidRPr="00015FB1">
        <w:rPr>
          <w:strike/>
          <w:szCs w:val="24"/>
          <w:vertAlign w:val="superscript"/>
        </w:rPr>
        <w:t>)</w:t>
      </w:r>
      <w:r w:rsidRPr="00015FB1">
        <w:rPr>
          <w:strike/>
          <w:szCs w:val="24"/>
        </w:rPr>
        <w:t xml:space="preserve"> </w:t>
      </w:r>
      <w:r w:rsidR="005310A2" w:rsidRPr="00015FB1">
        <w:rPr>
          <w:strike/>
          <w:szCs w:val="24"/>
        </w:rPr>
        <w:t>ak nejde o prevod podľa § 11 ods.2 zákona</w:t>
      </w:r>
      <w:r w:rsidRPr="00015FB1">
        <w:rPr>
          <w:strike/>
          <w:szCs w:val="24"/>
        </w:rPr>
        <w:t>. Ak vlastník podielu spoločnej nehnuteľnosti prevádza svoj spoluvlastnícky podiel, môže ho ponúknuť na predaj ostatným vlastníkom podielov spoločnej nehnuteľnosti prostredníctvom výboru.</w:t>
      </w:r>
      <w:r w:rsidR="000D10C3" w:rsidRPr="00015FB1">
        <w:rPr>
          <w:strike/>
          <w:szCs w:val="24"/>
        </w:rPr>
        <w:t xml:space="preserve"> </w:t>
      </w:r>
      <w:r w:rsidR="005310A2" w:rsidRPr="00015FB1">
        <w:rPr>
          <w:strike/>
          <w:szCs w:val="24"/>
        </w:rPr>
        <w:t xml:space="preserve">Ak o podiel neprejavia záujem ostatný </w:t>
      </w:r>
      <w:r w:rsidR="005310A2" w:rsidRPr="00015FB1">
        <w:rPr>
          <w:strike/>
          <w:szCs w:val="24"/>
        </w:rPr>
        <w:lastRenderedPageBreak/>
        <w:t>vlastníci podielov môže ho predať tretej osobe</w:t>
      </w:r>
      <w:r w:rsidR="008C0F3D" w:rsidRPr="0055359B">
        <w:rPr>
          <w:szCs w:val="24"/>
        </w:rPr>
        <w:t>.</w:t>
      </w:r>
    </w:p>
    <w:p w:rsidR="00015FB1" w:rsidRPr="007608ED" w:rsidRDefault="00015FB1" w:rsidP="00015FB1">
      <w:pPr>
        <w:pStyle w:val="odsek1"/>
        <w:keepNext w:val="0"/>
        <w:widowControl w:val="0"/>
        <w:numPr>
          <w:ilvl w:val="0"/>
          <w:numId w:val="0"/>
        </w:numPr>
        <w:spacing w:before="0" w:after="0"/>
        <w:ind w:left="360"/>
        <w:rPr>
          <w:i/>
          <w:color w:val="FF0000"/>
          <w:sz w:val="22"/>
          <w:szCs w:val="22"/>
        </w:rPr>
      </w:pPr>
      <w:r w:rsidRPr="007608ED">
        <w:rPr>
          <w:i/>
          <w:color w:val="FF0000"/>
          <w:sz w:val="22"/>
          <w:szCs w:val="22"/>
          <w:shd w:val="clear" w:color="auto" w:fill="FFFFFF"/>
        </w:rPr>
        <w:t>Na prevod podielu na spoločnej nehnuteľnosti medzi spoluvlastníkmi spoločnej nehnuteľnosti sa nevzťahuje všeobecné ustanovenie o predkupnom práve /§140 Občianskeho zákonníka/ ak nejde o prevod podľa </w:t>
      </w:r>
      <w:hyperlink r:id="rId35" w:anchor="paragraf-11.odsek-2" w:tooltip="Odkaz na predpis alebo ustanovenie" w:history="1">
        <w:r w:rsidRPr="007608ED">
          <w:rPr>
            <w:rStyle w:val="Hypertextovprepojenie"/>
            <w:i/>
            <w:iCs/>
            <w:color w:val="FF0000"/>
            <w:sz w:val="22"/>
            <w:szCs w:val="22"/>
            <w:u w:val="none"/>
            <w:shd w:val="clear" w:color="auto" w:fill="FFFFFF"/>
          </w:rPr>
          <w:t>§ 11 ods. 2</w:t>
        </w:r>
      </w:hyperlink>
      <w:r w:rsidRPr="007608ED">
        <w:rPr>
          <w:i/>
          <w:color w:val="FF0000"/>
          <w:sz w:val="22"/>
          <w:szCs w:val="22"/>
        </w:rPr>
        <w:t xml:space="preserve"> zákona. </w:t>
      </w:r>
      <w:r w:rsidRPr="007608ED">
        <w:rPr>
          <w:i/>
          <w:color w:val="FF0000"/>
          <w:sz w:val="22"/>
          <w:szCs w:val="22"/>
          <w:shd w:val="clear" w:color="auto" w:fill="FFFFFF"/>
        </w:rPr>
        <w:t>Ak vlastník podielu na spoločnej nehnuteľnosti prevádza spoluvlastnícky podiel na tretiu osobu, je povinný ho ponúknuť ostatným vlastníkom podielov na spoločnej nehnuteľnosti; podiel v takomto prípade je povinný vlastník podielu ponúknuť</w:t>
      </w:r>
      <w:bookmarkStart w:id="1" w:name="_GoBack"/>
      <w:bookmarkEnd w:id="1"/>
      <w:r w:rsidRPr="007608ED">
        <w:rPr>
          <w:i/>
          <w:color w:val="FF0000"/>
          <w:sz w:val="22"/>
          <w:szCs w:val="22"/>
          <w:shd w:val="clear" w:color="auto" w:fill="FFFFFF"/>
        </w:rPr>
        <w:t xml:space="preserve"> na prevod prostredníctvom výboru. Ak o podiel neprejavia záujem ostatní vlastníci podielov alebo v ich mene spoločenstvo podľa odseku 10, možno ho previesť tretej osobe.</w:t>
      </w:r>
    </w:p>
    <w:p w:rsidR="00174477" w:rsidRPr="0055359B" w:rsidRDefault="008C0F3D" w:rsidP="00302303">
      <w:pPr>
        <w:pStyle w:val="odsek1"/>
        <w:keepNext w:val="0"/>
        <w:widowControl w:val="0"/>
        <w:numPr>
          <w:ilvl w:val="0"/>
          <w:numId w:val="13"/>
        </w:numPr>
        <w:tabs>
          <w:tab w:val="left" w:pos="142"/>
        </w:tabs>
        <w:spacing w:before="0" w:after="0"/>
        <w:rPr>
          <w:szCs w:val="24"/>
        </w:rPr>
      </w:pPr>
      <w:r w:rsidRPr="0055359B">
        <w:rPr>
          <w:szCs w:val="24"/>
        </w:rPr>
        <w:t xml:space="preserve">Prevod </w:t>
      </w:r>
      <w:r w:rsidR="00015FB1" w:rsidRPr="007608ED">
        <w:rPr>
          <w:i/>
          <w:color w:val="FF0000"/>
          <w:szCs w:val="24"/>
        </w:rPr>
        <w:t>alebo prechod</w:t>
      </w:r>
      <w:r w:rsidR="00174477" w:rsidRPr="0055359B">
        <w:rPr>
          <w:szCs w:val="24"/>
        </w:rPr>
        <w:t xml:space="preserve"> vlastníckeho práva k podielu na spoločnej nehnuteľnosti len na niektorých pozemkoch patriacich do spoločnej nehnuteľnosti je zakázaný.</w:t>
      </w:r>
    </w:p>
    <w:p w:rsidR="00174477" w:rsidRDefault="00174477" w:rsidP="00302303">
      <w:pPr>
        <w:pStyle w:val="odsek1"/>
        <w:keepNext w:val="0"/>
        <w:widowControl w:val="0"/>
        <w:numPr>
          <w:ilvl w:val="0"/>
          <w:numId w:val="13"/>
        </w:numPr>
        <w:tabs>
          <w:tab w:val="left" w:pos="142"/>
        </w:tabs>
        <w:spacing w:before="0" w:after="0"/>
        <w:rPr>
          <w:szCs w:val="24"/>
        </w:rPr>
      </w:pPr>
      <w:r w:rsidRPr="00015FB1">
        <w:rPr>
          <w:strike/>
          <w:szCs w:val="24"/>
        </w:rPr>
        <w:t>Prevod alebo prechod vlastníckeho práva k  podielu na spoločnej nehnuteľnosti alebo k spoločne obhospodarovanej nehnuteľnosti na spoločenstvo je zakázaný</w:t>
      </w:r>
      <w:r w:rsidRPr="0055359B">
        <w:rPr>
          <w:szCs w:val="24"/>
        </w:rPr>
        <w:t>.</w:t>
      </w:r>
    </w:p>
    <w:p w:rsidR="008F1FEC" w:rsidRPr="007608ED" w:rsidRDefault="008F1FEC" w:rsidP="008F1FEC">
      <w:pPr>
        <w:pStyle w:val="odsek1"/>
        <w:keepNext w:val="0"/>
        <w:widowControl w:val="0"/>
        <w:numPr>
          <w:ilvl w:val="0"/>
          <w:numId w:val="0"/>
        </w:numPr>
        <w:tabs>
          <w:tab w:val="left" w:pos="142"/>
        </w:tabs>
        <w:spacing w:before="0" w:after="0"/>
        <w:ind w:left="360"/>
        <w:rPr>
          <w:i/>
          <w:color w:val="FF0000"/>
          <w:szCs w:val="24"/>
          <w:shd w:val="clear" w:color="auto" w:fill="FFFFFF"/>
        </w:rPr>
      </w:pPr>
      <w:r w:rsidRPr="007608ED">
        <w:rPr>
          <w:i/>
          <w:color w:val="FF0000"/>
          <w:szCs w:val="24"/>
          <w:shd w:val="clear" w:color="auto" w:fill="FFFFFF"/>
        </w:rPr>
        <w:t>Ak výbor v mene spoluvlastníkov spoločnej nehnuteľnosti uzatvorí zmluvu o prevode vlastníctva podielu na spoločnej nehnuteľnosti, nadobúdateľom podielu sa stávajú všetci vlastníci spoločnej nehnuteľnosti pomerne podľa veľkosti podielov a cenu platí spoločenstvo.</w:t>
      </w:r>
    </w:p>
    <w:p w:rsidR="008F1FEC" w:rsidRPr="007608ED" w:rsidRDefault="008F1FEC" w:rsidP="008F1FEC">
      <w:pPr>
        <w:pStyle w:val="odsek1"/>
        <w:keepNext w:val="0"/>
        <w:widowControl w:val="0"/>
        <w:numPr>
          <w:ilvl w:val="0"/>
          <w:numId w:val="0"/>
        </w:numPr>
        <w:tabs>
          <w:tab w:val="left" w:pos="142"/>
        </w:tabs>
        <w:spacing w:before="0" w:after="0"/>
        <w:ind w:left="360"/>
        <w:rPr>
          <w:i/>
          <w:color w:val="FF0000"/>
          <w:szCs w:val="24"/>
        </w:rPr>
      </w:pPr>
      <w:r w:rsidRPr="007608ED">
        <w:rPr>
          <w:i/>
          <w:color w:val="FF0000"/>
          <w:szCs w:val="24"/>
          <w:shd w:val="clear" w:color="auto" w:fill="FFFFFF"/>
        </w:rPr>
        <w:t>Prevod alebo prechod vlastníckeho práva k podielu na spoločnej nehnuteľnosti alebo k spoločne obhospodarovanej nehnuteľnosti na spoločenstvo je zakázaný, ak by podiel spoločenstva na spoločnej nehnuteľnosti alebo na spoločne obhospodarovanej nehnuteľnosti presiahol 49 %.</w:t>
      </w:r>
    </w:p>
    <w:p w:rsidR="00174477" w:rsidRPr="0055359B" w:rsidRDefault="006D1DFF" w:rsidP="00302303">
      <w:pPr>
        <w:pStyle w:val="odsek1"/>
        <w:keepNext w:val="0"/>
        <w:widowControl w:val="0"/>
        <w:numPr>
          <w:ilvl w:val="0"/>
          <w:numId w:val="13"/>
        </w:numPr>
        <w:tabs>
          <w:tab w:val="left" w:pos="142"/>
          <w:tab w:val="left" w:pos="426"/>
        </w:tabs>
        <w:spacing w:before="0" w:after="0"/>
        <w:rPr>
          <w:szCs w:val="24"/>
        </w:rPr>
      </w:pPr>
      <w:r>
        <w:rPr>
          <w:szCs w:val="24"/>
        </w:rPr>
        <w:t xml:space="preserve"> </w:t>
      </w:r>
      <w:r w:rsidR="00174477" w:rsidRPr="0055359B">
        <w:rPr>
          <w:szCs w:val="24"/>
        </w:rPr>
        <w:t xml:space="preserve">Zmluvu o prevode vlastníctva k oddelenej časti spoločnej nehnuteľnosti možno za rovnakých podmienok uzavrieť so všetkými vlastníkmi spoločnej nehnuteľnosti aj jednotlivo na viacerých listinách; tým nie sú dotknuté </w:t>
      </w:r>
      <w:r w:rsidR="000D10C3" w:rsidRPr="0055359B">
        <w:rPr>
          <w:szCs w:val="24"/>
        </w:rPr>
        <w:t>ustanovenia</w:t>
      </w:r>
      <w:r w:rsidR="008F1FEC">
        <w:rPr>
          <w:szCs w:val="24"/>
        </w:rPr>
        <w:t xml:space="preserve"> </w:t>
      </w:r>
      <w:r w:rsidR="008F1FEC" w:rsidRPr="007608ED">
        <w:rPr>
          <w:i/>
          <w:color w:val="FF0000"/>
          <w:szCs w:val="24"/>
        </w:rPr>
        <w:t>osobitného predpisu</w:t>
      </w:r>
      <w:r w:rsidR="000D10C3" w:rsidRPr="0055359B">
        <w:rPr>
          <w:szCs w:val="24"/>
        </w:rPr>
        <w:t xml:space="preserve"> </w:t>
      </w:r>
      <w:r w:rsidR="000D10C3" w:rsidRPr="008F1FEC">
        <w:rPr>
          <w:strike/>
          <w:szCs w:val="24"/>
        </w:rPr>
        <w:t>§ 30 ods.5 písm. a./</w:t>
      </w:r>
      <w:r w:rsidR="000D10C3" w:rsidRPr="0055359B">
        <w:rPr>
          <w:szCs w:val="24"/>
        </w:rPr>
        <w:t xml:space="preserve"> </w:t>
      </w:r>
      <w:r w:rsidR="008F1FEC">
        <w:rPr>
          <w:szCs w:val="24"/>
        </w:rPr>
        <w:t>/</w:t>
      </w:r>
      <w:r w:rsidR="000D10C3" w:rsidRPr="0055359B">
        <w:rPr>
          <w:szCs w:val="24"/>
        </w:rPr>
        <w:t xml:space="preserve">zákon NR SR č. 165/1995 </w:t>
      </w:r>
      <w:proofErr w:type="spellStart"/>
      <w:r w:rsidR="000D10C3" w:rsidRPr="0055359B">
        <w:rPr>
          <w:szCs w:val="24"/>
        </w:rPr>
        <w:t>Z.z</w:t>
      </w:r>
      <w:proofErr w:type="spellEnd"/>
      <w:r w:rsidR="000D10C3" w:rsidRPr="0055359B">
        <w:rPr>
          <w:szCs w:val="24"/>
        </w:rPr>
        <w:t xml:space="preserve">  v znení neskorších predpisov/</w:t>
      </w:r>
      <w:r w:rsidR="008F1FEC">
        <w:rPr>
          <w:szCs w:val="24"/>
        </w:rPr>
        <w:t>.</w:t>
      </w:r>
      <w:r w:rsidR="000D10C3" w:rsidRPr="0055359B">
        <w:rPr>
          <w:szCs w:val="24"/>
        </w:rPr>
        <w:t xml:space="preserve"> </w:t>
      </w:r>
    </w:p>
    <w:p w:rsidR="00174477" w:rsidRDefault="006D1DFF" w:rsidP="00302303">
      <w:pPr>
        <w:pStyle w:val="odsek1"/>
        <w:keepNext w:val="0"/>
        <w:widowControl w:val="0"/>
        <w:numPr>
          <w:ilvl w:val="0"/>
          <w:numId w:val="13"/>
        </w:numPr>
        <w:tabs>
          <w:tab w:val="left" w:pos="0"/>
          <w:tab w:val="left" w:pos="426"/>
        </w:tabs>
        <w:spacing w:before="0" w:after="0"/>
        <w:rPr>
          <w:szCs w:val="24"/>
        </w:rPr>
      </w:pPr>
      <w:r>
        <w:rPr>
          <w:szCs w:val="24"/>
        </w:rPr>
        <w:t xml:space="preserve"> </w:t>
      </w:r>
      <w:r w:rsidR="00174477" w:rsidRPr="0055359B">
        <w:rPr>
          <w:szCs w:val="24"/>
        </w:rPr>
        <w:t xml:space="preserve">Výnos z predaja oddelenej časti spoločnej nehnuteľnosti je príjmom vlastníkov spoločnej nehnuteľnosti, ktorí pristúpili k zmluve o prevode vlastníctva k oddelenej časti spoločnej nehnuteľnosti. </w:t>
      </w:r>
      <w:r w:rsidR="00174477" w:rsidRPr="008F1FEC">
        <w:rPr>
          <w:strike/>
          <w:szCs w:val="24"/>
        </w:rPr>
        <w:t>Ak vlastnícke podiely na spoločnej nehnuteľnosti spravuje alebo s nimi nakladá fond, výnos z  predaja oddelenej časti spoločnej nehnuteľnosti je príjmom fondu podľa veľkosti podielov spoločnej nehnuteľnosti, ktoré fond spravuje alebo s ktorými nakladá.</w:t>
      </w:r>
      <w:r w:rsidR="000D10C3" w:rsidRPr="008F1FEC">
        <w:rPr>
          <w:strike/>
          <w:szCs w:val="24"/>
        </w:rPr>
        <w:t>/ § 18 ods.5 zákona NR SR č. 180/1995 Z.</w:t>
      </w:r>
      <w:r w:rsidR="00366F51" w:rsidRPr="008F1FEC">
        <w:rPr>
          <w:strike/>
          <w:szCs w:val="24"/>
        </w:rPr>
        <w:t xml:space="preserve"> </w:t>
      </w:r>
      <w:r w:rsidR="000D10C3" w:rsidRPr="008F1FEC">
        <w:rPr>
          <w:strike/>
          <w:szCs w:val="24"/>
        </w:rPr>
        <w:t>z.</w:t>
      </w:r>
      <w:r w:rsidR="00174477" w:rsidRPr="008F1FEC">
        <w:rPr>
          <w:rStyle w:val="Odkaznapoznmkupodiarou"/>
          <w:strike/>
          <w:szCs w:val="24"/>
        </w:rPr>
        <w:footnoteReference w:id="4"/>
      </w:r>
      <w:r w:rsidR="00174477" w:rsidRPr="008F1FEC">
        <w:rPr>
          <w:strike/>
          <w:szCs w:val="24"/>
          <w:vertAlign w:val="superscript"/>
        </w:rPr>
        <w:t>)</w:t>
      </w:r>
      <w:r w:rsidR="00174477" w:rsidRPr="008F1FEC">
        <w:rPr>
          <w:strike/>
          <w:szCs w:val="24"/>
        </w:rPr>
        <w:t xml:space="preserve"> Vlastník podielov spoločnej nehnuteľnosti, s ktorými fond nakladá, alebo jeho právny nástupca môže písomne u fondu uplatniť svoje právo na vydanie výnosu z predaja v lehote desiatich rokov odo dňa povolenia vkladu vlastníckeho práva, ak predloží doklady, ktorými preukáže svoj nárok, inak jeho právo zaniká</w:t>
      </w:r>
      <w:r w:rsidR="00174477" w:rsidRPr="0055359B">
        <w:rPr>
          <w:szCs w:val="24"/>
        </w:rPr>
        <w:t>.</w:t>
      </w:r>
    </w:p>
    <w:p w:rsidR="008F1FEC" w:rsidRPr="007608ED" w:rsidRDefault="008F1FEC" w:rsidP="008F1FEC">
      <w:pPr>
        <w:pStyle w:val="odsek1"/>
        <w:keepNext w:val="0"/>
        <w:widowControl w:val="0"/>
        <w:numPr>
          <w:ilvl w:val="0"/>
          <w:numId w:val="0"/>
        </w:numPr>
        <w:tabs>
          <w:tab w:val="left" w:pos="0"/>
          <w:tab w:val="left" w:pos="426"/>
        </w:tabs>
        <w:spacing w:before="0" w:after="0"/>
        <w:ind w:left="360"/>
        <w:rPr>
          <w:i/>
          <w:color w:val="FF0000"/>
          <w:szCs w:val="24"/>
        </w:rPr>
      </w:pPr>
      <w:r w:rsidRPr="007608ED">
        <w:rPr>
          <w:i/>
          <w:color w:val="FF0000"/>
          <w:szCs w:val="24"/>
          <w:shd w:val="clear" w:color="auto" w:fill="FFFFFF"/>
        </w:rPr>
        <w:t xml:space="preserve">Na nakladanie s podielmi na oddelenej časti spoločnej nehnuteľnosti, ktoré spravuje alebo s nimi nakladá fond, sa vzťahuje osobitný predpis /zákon NR SR č. 180/1995 </w:t>
      </w:r>
      <w:proofErr w:type="spellStart"/>
      <w:r w:rsidRPr="007608ED">
        <w:rPr>
          <w:i/>
          <w:color w:val="FF0000"/>
          <w:szCs w:val="24"/>
          <w:shd w:val="clear" w:color="auto" w:fill="FFFFFF"/>
        </w:rPr>
        <w:t>Z.z</w:t>
      </w:r>
      <w:proofErr w:type="spellEnd"/>
      <w:r w:rsidRPr="007608ED">
        <w:rPr>
          <w:i/>
          <w:color w:val="FF0000"/>
          <w:szCs w:val="24"/>
          <w:shd w:val="clear" w:color="auto" w:fill="FFFFFF"/>
        </w:rPr>
        <w:t>. o niektorých opatreniach na usporiadanie vlastníctva k pozemkom v znení neskorších predpisov/.</w:t>
      </w:r>
    </w:p>
    <w:p w:rsidR="00174477" w:rsidRPr="0055359B" w:rsidRDefault="006D1DFF" w:rsidP="00302303">
      <w:pPr>
        <w:pStyle w:val="odsek1"/>
        <w:keepNext w:val="0"/>
        <w:widowControl w:val="0"/>
        <w:numPr>
          <w:ilvl w:val="0"/>
          <w:numId w:val="13"/>
        </w:numPr>
        <w:tabs>
          <w:tab w:val="left" w:pos="426"/>
        </w:tabs>
        <w:rPr>
          <w:szCs w:val="24"/>
        </w:rPr>
      </w:pPr>
      <w:r>
        <w:rPr>
          <w:szCs w:val="24"/>
        </w:rPr>
        <w:t xml:space="preserve"> </w:t>
      </w:r>
      <w:r w:rsidR="00174477" w:rsidRPr="0055359B">
        <w:rPr>
          <w:szCs w:val="24"/>
        </w:rPr>
        <w:t xml:space="preserve">Odseky </w:t>
      </w:r>
      <w:smartTag w:uri="urn:schemas-microsoft-com:office:smarttags" w:element="metricconverter">
        <w:smartTagPr>
          <w:attr w:name="ProductID" w:val="10 a"/>
        </w:smartTagPr>
        <w:r w:rsidR="00174477" w:rsidRPr="0055359B">
          <w:rPr>
            <w:szCs w:val="24"/>
          </w:rPr>
          <w:t>10 a</w:t>
        </w:r>
      </w:smartTag>
      <w:r w:rsidR="00174477" w:rsidRPr="0055359B">
        <w:rPr>
          <w:szCs w:val="24"/>
        </w:rPr>
        <w:t xml:space="preserve"> 11 sa primerane vzťahujú aj na zriadenie vecného bremena zmluvou a na obmedzenie </w:t>
      </w:r>
      <w:r w:rsidR="000D10C3" w:rsidRPr="0055359B">
        <w:rPr>
          <w:szCs w:val="24"/>
        </w:rPr>
        <w:t>vlastníckeho práva vyvlastnením</w:t>
      </w:r>
      <w:r w:rsidR="008F1FEC">
        <w:rPr>
          <w:szCs w:val="24"/>
        </w:rPr>
        <w:t>.</w:t>
      </w:r>
      <w:r w:rsidR="000D10C3" w:rsidRPr="0055359B">
        <w:rPr>
          <w:szCs w:val="24"/>
        </w:rPr>
        <w:t xml:space="preserve"> </w:t>
      </w:r>
      <w:r w:rsidR="000D10C3" w:rsidRPr="008F1FEC">
        <w:rPr>
          <w:strike/>
          <w:szCs w:val="24"/>
        </w:rPr>
        <w:t xml:space="preserve">sa primerane vzťahujú odseky 10 a 11 </w:t>
      </w:r>
      <w:r w:rsidR="007643F8" w:rsidRPr="008F1FEC">
        <w:rPr>
          <w:strike/>
          <w:szCs w:val="24"/>
        </w:rPr>
        <w:t>tohto článku</w:t>
      </w:r>
      <w:r w:rsidR="007643F8" w:rsidRPr="0055359B">
        <w:rPr>
          <w:szCs w:val="24"/>
        </w:rPr>
        <w:t>.</w:t>
      </w:r>
    </w:p>
    <w:p w:rsidR="00174477" w:rsidRPr="0055359B" w:rsidRDefault="006D1DFF" w:rsidP="00302303">
      <w:pPr>
        <w:pStyle w:val="odsek1"/>
        <w:keepNext w:val="0"/>
        <w:widowControl w:val="0"/>
        <w:numPr>
          <w:ilvl w:val="0"/>
          <w:numId w:val="13"/>
        </w:numPr>
        <w:tabs>
          <w:tab w:val="left" w:pos="426"/>
        </w:tabs>
        <w:rPr>
          <w:szCs w:val="24"/>
        </w:rPr>
      </w:pPr>
      <w:r>
        <w:rPr>
          <w:szCs w:val="24"/>
        </w:rPr>
        <w:t xml:space="preserve"> </w:t>
      </w:r>
      <w:r w:rsidR="00174477" w:rsidRPr="0055359B">
        <w:rPr>
          <w:szCs w:val="24"/>
        </w:rPr>
        <w:t>Vlastníci spoločnej nehnuteľnosti môžu spoločnú nehnuteľnosť alebo jej časť prenajať.</w:t>
      </w:r>
    </w:p>
    <w:p w:rsidR="007643F8" w:rsidRPr="0055359B" w:rsidRDefault="006D1DFF" w:rsidP="00302303">
      <w:pPr>
        <w:pStyle w:val="odsek1"/>
        <w:keepNext w:val="0"/>
        <w:widowControl w:val="0"/>
        <w:numPr>
          <w:ilvl w:val="0"/>
          <w:numId w:val="13"/>
        </w:numPr>
        <w:tabs>
          <w:tab w:val="left" w:pos="426"/>
        </w:tabs>
        <w:rPr>
          <w:szCs w:val="24"/>
        </w:rPr>
      </w:pPr>
      <w:r>
        <w:rPr>
          <w:szCs w:val="24"/>
        </w:rPr>
        <w:t xml:space="preserve"> </w:t>
      </w:r>
      <w:r w:rsidR="00E25D10" w:rsidRPr="008F1FEC">
        <w:rPr>
          <w:strike/>
          <w:szCs w:val="24"/>
        </w:rPr>
        <w:t>Na práva  a povinnosti vlastníkov spoločnej nehnuteľnosti sa vzťahujú  ustanovenia Občianskeho zákonníka  § 8 ods. 1, §9 ods.1 až 3 a 7 až 10, §10 ods.4 a § 15 ods.2 až 4 zákona o </w:t>
      </w:r>
      <w:r w:rsidR="00AF3D38" w:rsidRPr="008F1FEC">
        <w:rPr>
          <w:strike/>
          <w:szCs w:val="24"/>
        </w:rPr>
        <w:t>pozemkových spoločenstvách neus</w:t>
      </w:r>
      <w:r w:rsidR="00E25D10" w:rsidRPr="008F1FEC">
        <w:rPr>
          <w:strike/>
          <w:szCs w:val="24"/>
        </w:rPr>
        <w:t>tanovujú inak</w:t>
      </w:r>
      <w:r w:rsidR="00E25D10" w:rsidRPr="0055359B">
        <w:rPr>
          <w:szCs w:val="24"/>
        </w:rPr>
        <w:t>.</w:t>
      </w:r>
    </w:p>
    <w:p w:rsidR="007643F8" w:rsidRPr="0055359B" w:rsidRDefault="007643F8" w:rsidP="007643F8">
      <w:pPr>
        <w:pStyle w:val="odsek1"/>
        <w:keepNext w:val="0"/>
        <w:widowControl w:val="0"/>
        <w:numPr>
          <w:ilvl w:val="0"/>
          <w:numId w:val="0"/>
        </w:numPr>
        <w:tabs>
          <w:tab w:val="left" w:pos="708"/>
        </w:tabs>
        <w:ind w:left="1069" w:hanging="360"/>
        <w:rPr>
          <w:szCs w:val="24"/>
        </w:rPr>
      </w:pPr>
    </w:p>
    <w:p w:rsidR="007643F8" w:rsidRPr="0055359B" w:rsidRDefault="007643F8" w:rsidP="007643F8">
      <w:pPr>
        <w:pStyle w:val="odsek1"/>
        <w:keepNext w:val="0"/>
        <w:widowControl w:val="0"/>
        <w:numPr>
          <w:ilvl w:val="0"/>
          <w:numId w:val="0"/>
        </w:numPr>
        <w:tabs>
          <w:tab w:val="left" w:pos="708"/>
        </w:tabs>
        <w:jc w:val="center"/>
        <w:rPr>
          <w:b/>
          <w:szCs w:val="24"/>
        </w:rPr>
      </w:pPr>
      <w:r w:rsidRPr="0055359B">
        <w:rPr>
          <w:b/>
          <w:szCs w:val="24"/>
        </w:rPr>
        <w:lastRenderedPageBreak/>
        <w:t>Čl. IX.</w:t>
      </w:r>
    </w:p>
    <w:p w:rsidR="006D1DFF" w:rsidRDefault="007643F8" w:rsidP="00D12292">
      <w:pPr>
        <w:pStyle w:val="odsek1"/>
        <w:keepNext w:val="0"/>
        <w:widowControl w:val="0"/>
        <w:numPr>
          <w:ilvl w:val="0"/>
          <w:numId w:val="0"/>
        </w:numPr>
        <w:tabs>
          <w:tab w:val="left" w:pos="708"/>
        </w:tabs>
        <w:spacing w:before="0" w:after="0"/>
        <w:rPr>
          <w:b/>
          <w:szCs w:val="24"/>
        </w:rPr>
      </w:pPr>
      <w:r w:rsidRPr="0055359B">
        <w:rPr>
          <w:b/>
          <w:szCs w:val="24"/>
        </w:rPr>
        <w:t xml:space="preserve">                                            </w:t>
      </w:r>
      <w:r w:rsidR="006D1DFF">
        <w:rPr>
          <w:b/>
          <w:szCs w:val="24"/>
        </w:rPr>
        <w:t xml:space="preserve">                           Fond</w:t>
      </w:r>
    </w:p>
    <w:p w:rsidR="00207ED8" w:rsidRPr="006D1DFF" w:rsidRDefault="006D1DFF" w:rsidP="00302303">
      <w:pPr>
        <w:pStyle w:val="odsek1"/>
        <w:keepNext w:val="0"/>
        <w:widowControl w:val="0"/>
        <w:numPr>
          <w:ilvl w:val="0"/>
          <w:numId w:val="14"/>
        </w:numPr>
        <w:tabs>
          <w:tab w:val="left" w:pos="284"/>
        </w:tabs>
        <w:spacing w:before="0" w:after="0"/>
        <w:rPr>
          <w:b/>
          <w:szCs w:val="24"/>
        </w:rPr>
      </w:pPr>
      <w:r>
        <w:rPr>
          <w:szCs w:val="24"/>
        </w:rPr>
        <w:t xml:space="preserve"> </w:t>
      </w:r>
      <w:r w:rsidR="00207ED8" w:rsidRPr="0055359B">
        <w:rPr>
          <w:szCs w:val="24"/>
        </w:rPr>
        <w:t>Fond  spravuje podiely spoločnej nehnuteľnosti  vo vlastníctve štátu</w:t>
      </w:r>
      <w:r w:rsidR="008238D2">
        <w:rPr>
          <w:szCs w:val="24"/>
        </w:rPr>
        <w:t>.</w:t>
      </w:r>
    </w:p>
    <w:p w:rsidR="00207ED8" w:rsidRPr="0055359B" w:rsidRDefault="00207ED8" w:rsidP="00302303">
      <w:pPr>
        <w:pStyle w:val="odsek1"/>
        <w:keepNext w:val="0"/>
        <w:widowControl w:val="0"/>
        <w:numPr>
          <w:ilvl w:val="0"/>
          <w:numId w:val="14"/>
        </w:numPr>
        <w:spacing w:before="0" w:after="0"/>
        <w:rPr>
          <w:szCs w:val="24"/>
        </w:rPr>
      </w:pPr>
      <w:r w:rsidRPr="0055359B">
        <w:rPr>
          <w:szCs w:val="24"/>
        </w:rPr>
        <w:t>Fond nakladá s podielmi spoločnej nehnuteľnosti</w:t>
      </w:r>
      <w:r w:rsidR="00D12292">
        <w:rPr>
          <w:szCs w:val="24"/>
        </w:rPr>
        <w:t>:</w:t>
      </w:r>
    </w:p>
    <w:p w:rsidR="00207ED8" w:rsidRPr="00D12292" w:rsidRDefault="00207ED8" w:rsidP="00302303">
      <w:pPr>
        <w:pStyle w:val="odsek1"/>
        <w:keepNext w:val="0"/>
        <w:widowControl w:val="0"/>
        <w:numPr>
          <w:ilvl w:val="0"/>
          <w:numId w:val="15"/>
        </w:numPr>
        <w:tabs>
          <w:tab w:val="left" w:pos="708"/>
        </w:tabs>
        <w:spacing w:before="0" w:after="0"/>
        <w:rPr>
          <w:szCs w:val="24"/>
        </w:rPr>
      </w:pPr>
      <w:r w:rsidRPr="0055359B">
        <w:rPr>
          <w:szCs w:val="24"/>
        </w:rPr>
        <w:t xml:space="preserve">nezistených vlastníkov alebo ktorých vlastnícke právo  nie je </w:t>
      </w:r>
      <w:r w:rsidR="00D12292">
        <w:rPr>
          <w:szCs w:val="24"/>
        </w:rPr>
        <w:t xml:space="preserve">evidované v katastri </w:t>
      </w:r>
      <w:r w:rsidRPr="00D12292">
        <w:rPr>
          <w:szCs w:val="24"/>
        </w:rPr>
        <w:t xml:space="preserve">nehnuteľností </w:t>
      </w:r>
    </w:p>
    <w:p w:rsidR="00207ED8" w:rsidRDefault="002B02C6" w:rsidP="00302303">
      <w:pPr>
        <w:pStyle w:val="odsek1"/>
        <w:keepNext w:val="0"/>
        <w:widowControl w:val="0"/>
        <w:numPr>
          <w:ilvl w:val="0"/>
          <w:numId w:val="15"/>
        </w:numPr>
        <w:tabs>
          <w:tab w:val="left" w:pos="708"/>
        </w:tabs>
        <w:spacing w:before="0" w:after="0"/>
        <w:rPr>
          <w:szCs w:val="24"/>
        </w:rPr>
      </w:pPr>
      <w:r w:rsidRPr="0055359B">
        <w:rPr>
          <w:szCs w:val="24"/>
        </w:rPr>
        <w:t>ku ktorým nebolo vlastnícke právo preukázané</w:t>
      </w:r>
      <w:r w:rsidR="008238D2">
        <w:rPr>
          <w:szCs w:val="24"/>
        </w:rPr>
        <w:t>.</w:t>
      </w:r>
    </w:p>
    <w:p w:rsidR="002343EE" w:rsidRPr="007608ED" w:rsidRDefault="00D12292" w:rsidP="00302303">
      <w:pPr>
        <w:pStyle w:val="odsek1"/>
        <w:keepNext w:val="0"/>
        <w:widowControl w:val="0"/>
        <w:numPr>
          <w:ilvl w:val="0"/>
          <w:numId w:val="4"/>
        </w:numPr>
        <w:tabs>
          <w:tab w:val="left" w:pos="284"/>
        </w:tabs>
        <w:spacing w:before="0" w:after="0"/>
        <w:rPr>
          <w:i/>
          <w:szCs w:val="24"/>
        </w:rPr>
      </w:pPr>
      <w:r>
        <w:rPr>
          <w:szCs w:val="24"/>
        </w:rPr>
        <w:t xml:space="preserve"> </w:t>
      </w:r>
      <w:r w:rsidR="002343EE" w:rsidRPr="008238D2">
        <w:rPr>
          <w:strike/>
          <w:szCs w:val="24"/>
        </w:rPr>
        <w:t xml:space="preserve">Fond vykonáva práva člena spoločenstva, </w:t>
      </w:r>
      <w:r w:rsidR="007643F8" w:rsidRPr="008238D2">
        <w:rPr>
          <w:strike/>
          <w:szCs w:val="24"/>
        </w:rPr>
        <w:t xml:space="preserve">len </w:t>
      </w:r>
      <w:r w:rsidR="002343EE" w:rsidRPr="008238D2">
        <w:rPr>
          <w:strike/>
          <w:szCs w:val="24"/>
        </w:rPr>
        <w:t>a</w:t>
      </w:r>
      <w:r w:rsidR="002B02C6" w:rsidRPr="008238D2">
        <w:rPr>
          <w:strike/>
          <w:szCs w:val="24"/>
        </w:rPr>
        <w:t>k zhromaždenie rozhoduje podľa  čl. V.</w:t>
      </w:r>
      <w:r w:rsidR="002343EE" w:rsidRPr="008238D2">
        <w:rPr>
          <w:strike/>
          <w:szCs w:val="24"/>
        </w:rPr>
        <w:t xml:space="preserve"> ods. 4 písm. a), b), d) h) a i.</w:t>
      </w:r>
      <w:r w:rsidR="002B02C6" w:rsidRPr="008238D2">
        <w:rPr>
          <w:strike/>
          <w:szCs w:val="24"/>
        </w:rPr>
        <w:t xml:space="preserve"> tejto zmluvy</w:t>
      </w:r>
      <w:r w:rsidR="002B02C6" w:rsidRPr="0055359B">
        <w:rPr>
          <w:szCs w:val="24"/>
        </w:rPr>
        <w:t>.</w:t>
      </w:r>
      <w:r w:rsidR="008238D2">
        <w:rPr>
          <w:szCs w:val="24"/>
        </w:rPr>
        <w:t xml:space="preserve"> </w:t>
      </w:r>
      <w:r w:rsidR="008238D2" w:rsidRPr="007608ED">
        <w:rPr>
          <w:i/>
          <w:color w:val="FF0000"/>
          <w:szCs w:val="24"/>
        </w:rPr>
        <w:t>F</w:t>
      </w:r>
      <w:r w:rsidR="008238D2" w:rsidRPr="007608ED">
        <w:rPr>
          <w:i/>
          <w:color w:val="FF0000"/>
          <w:szCs w:val="24"/>
          <w:shd w:val="clear" w:color="auto" w:fill="FFFFFF"/>
        </w:rPr>
        <w:t>ond vykonáva práva člena spoločenstva, len ak zhromaždenie rozhoduje podľa </w:t>
      </w:r>
      <w:r w:rsidR="008238D2" w:rsidRPr="007608ED">
        <w:rPr>
          <w:i/>
          <w:color w:val="FF0000"/>
          <w:szCs w:val="24"/>
        </w:rPr>
        <w:t>čl. V. ods. 4 písm. a), b), d), h), i) a j). tejto zmluvy.</w:t>
      </w:r>
      <w:r w:rsidR="008238D2" w:rsidRPr="007608ED">
        <w:rPr>
          <w:i/>
        </w:rPr>
        <w:t xml:space="preserve"> </w:t>
      </w:r>
      <w:r w:rsidR="008238D2" w:rsidRPr="007608ED">
        <w:rPr>
          <w:i/>
          <w:color w:val="FF0000"/>
          <w:szCs w:val="24"/>
          <w:shd w:val="clear" w:color="auto" w:fill="FFFFFF"/>
        </w:rPr>
        <w:t>Fond nemôže užívať pozemky, ktoré zodpovedajú podielom na spoločnej nehnuteľnosti podľa ods. 1 a 2, ale užíva ich spoločenstvo; fond prijíma podiel na zisku alebo na nájomnom podľa </w:t>
      </w:r>
      <w:hyperlink r:id="rId36" w:anchor="paragraf-20" w:tooltip="Odkaz na predpis alebo ustanovenie" w:history="1">
        <w:r w:rsidR="008238D2" w:rsidRPr="007608ED">
          <w:rPr>
            <w:rStyle w:val="Hypertextovprepojenie"/>
            <w:i/>
            <w:iCs/>
            <w:color w:val="FF0000"/>
            <w:szCs w:val="24"/>
            <w:u w:val="none"/>
            <w:shd w:val="clear" w:color="auto" w:fill="FFFFFF"/>
          </w:rPr>
          <w:t>§ 20</w:t>
        </w:r>
      </w:hyperlink>
      <w:r w:rsidR="008238D2" w:rsidRPr="007608ED">
        <w:rPr>
          <w:i/>
          <w:color w:val="FF0000"/>
          <w:szCs w:val="24"/>
        </w:rPr>
        <w:t xml:space="preserve"> zákona.</w:t>
      </w:r>
    </w:p>
    <w:p w:rsidR="007643F8" w:rsidRPr="0055359B" w:rsidRDefault="00303D34" w:rsidP="00302303">
      <w:pPr>
        <w:pStyle w:val="odsek1"/>
        <w:keepNext w:val="0"/>
        <w:widowControl w:val="0"/>
        <w:numPr>
          <w:ilvl w:val="0"/>
          <w:numId w:val="4"/>
        </w:numPr>
        <w:tabs>
          <w:tab w:val="left" w:pos="0"/>
        </w:tabs>
        <w:spacing w:before="0" w:after="0"/>
        <w:rPr>
          <w:szCs w:val="24"/>
        </w:rPr>
      </w:pPr>
      <w:r w:rsidRPr="008238D2">
        <w:rPr>
          <w:strike/>
          <w:szCs w:val="24"/>
        </w:rPr>
        <w:t>Vlastníci podielov spoločnej nehnuteľnosti majú k podielom spoločnej nehnuteľnosti</w:t>
      </w:r>
      <w:r w:rsidR="002B02C6" w:rsidRPr="008238D2">
        <w:rPr>
          <w:strike/>
          <w:szCs w:val="24"/>
        </w:rPr>
        <w:t xml:space="preserve">, ktoré fond spravuje podľa ods. 1. </w:t>
      </w:r>
      <w:r w:rsidRPr="008238D2">
        <w:rPr>
          <w:strike/>
          <w:szCs w:val="24"/>
        </w:rPr>
        <w:t xml:space="preserve"> predkupné právo. Ak žiaden  z vlastníkov spoločnej nehnuteľnosti  neprejaví v určenej lehote  záujem o kúpu  podielov spoločnej nehnuteľnosti , fond môže vyhlásiť verejnú obchodnú súťaž za rovnakých podmienok</w:t>
      </w:r>
      <w:r w:rsidRPr="0055359B">
        <w:rPr>
          <w:szCs w:val="24"/>
        </w:rPr>
        <w:t xml:space="preserve"> .</w:t>
      </w:r>
    </w:p>
    <w:p w:rsidR="002B02C6" w:rsidRPr="0055359B" w:rsidRDefault="002B02C6" w:rsidP="008238D2">
      <w:pPr>
        <w:pStyle w:val="odsek1"/>
        <w:keepNext w:val="0"/>
        <w:widowControl w:val="0"/>
        <w:numPr>
          <w:ilvl w:val="0"/>
          <w:numId w:val="4"/>
        </w:numPr>
        <w:tabs>
          <w:tab w:val="left" w:pos="0"/>
        </w:tabs>
        <w:spacing w:before="0" w:after="0"/>
        <w:rPr>
          <w:szCs w:val="24"/>
        </w:rPr>
      </w:pPr>
      <w:r w:rsidRPr="0055359B">
        <w:rPr>
          <w:szCs w:val="24"/>
        </w:rPr>
        <w:t>Fond v konaní pred súdom, alebo pred orgánom verejnej správy koná v mene vlastníkov podielov spoločnej nehnuteľnosti  podľa odsekov 1 a 2  vo veciach</w:t>
      </w:r>
      <w:r w:rsidR="008238D2">
        <w:rPr>
          <w:szCs w:val="24"/>
        </w:rPr>
        <w:t xml:space="preserve"> </w:t>
      </w:r>
      <w:r w:rsidR="008238D2" w:rsidRPr="007608ED">
        <w:rPr>
          <w:i/>
          <w:color w:val="FF0000"/>
          <w:szCs w:val="24"/>
        </w:rPr>
        <w:t>vlastníctva</w:t>
      </w:r>
      <w:r w:rsidRPr="0055359B">
        <w:rPr>
          <w:szCs w:val="24"/>
        </w:rPr>
        <w:t xml:space="preserve"> podielov spoločnej nehnuteľnosti, a to aj vtedy , ak vlastnícke právo </w:t>
      </w:r>
      <w:r w:rsidR="00654354" w:rsidRPr="0055359B">
        <w:rPr>
          <w:szCs w:val="24"/>
        </w:rPr>
        <w:t>týchto vlastníkov je sporné.</w:t>
      </w:r>
    </w:p>
    <w:p w:rsidR="007643F8" w:rsidRPr="0055359B" w:rsidRDefault="007643F8" w:rsidP="007643F8">
      <w:pPr>
        <w:pStyle w:val="odsek1"/>
        <w:keepNext w:val="0"/>
        <w:widowControl w:val="0"/>
        <w:numPr>
          <w:ilvl w:val="0"/>
          <w:numId w:val="0"/>
        </w:numPr>
        <w:tabs>
          <w:tab w:val="left" w:pos="708"/>
        </w:tabs>
        <w:ind w:left="1069" w:hanging="360"/>
        <w:rPr>
          <w:szCs w:val="24"/>
        </w:rPr>
      </w:pPr>
    </w:p>
    <w:p w:rsidR="00806CEE" w:rsidRPr="0055359B" w:rsidRDefault="007643F8" w:rsidP="002343EE">
      <w:pPr>
        <w:pStyle w:val="odsek1"/>
        <w:keepNext w:val="0"/>
        <w:widowControl w:val="0"/>
        <w:numPr>
          <w:ilvl w:val="0"/>
          <w:numId w:val="0"/>
        </w:numPr>
        <w:tabs>
          <w:tab w:val="left" w:pos="708"/>
        </w:tabs>
        <w:jc w:val="center"/>
        <w:rPr>
          <w:b/>
          <w:szCs w:val="24"/>
        </w:rPr>
      </w:pPr>
      <w:r w:rsidRPr="0055359B">
        <w:rPr>
          <w:b/>
          <w:szCs w:val="24"/>
        </w:rPr>
        <w:t xml:space="preserve">Čl. </w:t>
      </w:r>
      <w:r w:rsidR="002343EE" w:rsidRPr="0055359B">
        <w:rPr>
          <w:b/>
          <w:szCs w:val="24"/>
        </w:rPr>
        <w:t>X.</w:t>
      </w:r>
    </w:p>
    <w:p w:rsidR="0071752A" w:rsidRPr="0055359B" w:rsidRDefault="0071752A" w:rsidP="0071752A">
      <w:pPr>
        <w:pStyle w:val="odsek1"/>
        <w:keepNext w:val="0"/>
        <w:widowControl w:val="0"/>
        <w:numPr>
          <w:ilvl w:val="0"/>
          <w:numId w:val="0"/>
        </w:numPr>
        <w:tabs>
          <w:tab w:val="left" w:pos="708"/>
        </w:tabs>
        <w:jc w:val="center"/>
        <w:rPr>
          <w:b/>
          <w:szCs w:val="24"/>
        </w:rPr>
      </w:pPr>
      <w:r w:rsidRPr="0055359B">
        <w:rPr>
          <w:b/>
          <w:szCs w:val="24"/>
        </w:rPr>
        <w:t>Zrušenie a zánik spoločenstva</w:t>
      </w:r>
    </w:p>
    <w:p w:rsidR="0071752A" w:rsidRPr="0055359B" w:rsidRDefault="0071752A" w:rsidP="00302303">
      <w:pPr>
        <w:pStyle w:val="odsek"/>
        <w:keepNext w:val="0"/>
        <w:widowControl w:val="0"/>
        <w:numPr>
          <w:ilvl w:val="0"/>
          <w:numId w:val="16"/>
        </w:numPr>
        <w:rPr>
          <w:szCs w:val="24"/>
        </w:rPr>
      </w:pPr>
      <w:r w:rsidRPr="0055359B">
        <w:rPr>
          <w:szCs w:val="24"/>
        </w:rPr>
        <w:t>Spoločenstvo sa zrušuje</w:t>
      </w:r>
      <w:r w:rsidR="00D12292">
        <w:rPr>
          <w:szCs w:val="24"/>
        </w:rPr>
        <w:t>:</w:t>
      </w:r>
    </w:p>
    <w:p w:rsidR="00D12292" w:rsidRPr="000C16F5" w:rsidRDefault="00DD5B2A" w:rsidP="00302303">
      <w:pPr>
        <w:pStyle w:val="adda"/>
        <w:keepNext w:val="0"/>
        <w:widowControl w:val="0"/>
        <w:numPr>
          <w:ilvl w:val="0"/>
          <w:numId w:val="17"/>
        </w:numPr>
        <w:rPr>
          <w:i/>
          <w:color w:val="FF0000"/>
          <w:szCs w:val="24"/>
        </w:rPr>
      </w:pPr>
      <w:r w:rsidRPr="00B5503A">
        <w:rPr>
          <w:strike/>
          <w:szCs w:val="24"/>
        </w:rPr>
        <w:t>n</w:t>
      </w:r>
      <w:r w:rsidR="0071752A" w:rsidRPr="00B5503A">
        <w:rPr>
          <w:strike/>
          <w:szCs w:val="24"/>
        </w:rPr>
        <w:t xml:space="preserve">adobudnutím </w:t>
      </w:r>
      <w:r w:rsidR="00E920E8" w:rsidRPr="00B5503A">
        <w:rPr>
          <w:strike/>
          <w:szCs w:val="24"/>
        </w:rPr>
        <w:t xml:space="preserve">vlastníctva k </w:t>
      </w:r>
      <w:r w:rsidR="0071752A" w:rsidRPr="00B5503A">
        <w:rPr>
          <w:strike/>
          <w:szCs w:val="24"/>
        </w:rPr>
        <w:t>spoločnej nehnuteľnosti alebo spoločne obhospodarovaných nehnuteľností jedným vlastníkom</w:t>
      </w:r>
      <w:r w:rsidR="0071752A" w:rsidRPr="0055359B">
        <w:rPr>
          <w:szCs w:val="24"/>
        </w:rPr>
        <w:t>,</w:t>
      </w:r>
      <w:r w:rsidR="00B5503A">
        <w:rPr>
          <w:szCs w:val="24"/>
        </w:rPr>
        <w:t xml:space="preserve"> </w:t>
      </w:r>
      <w:r w:rsidR="00B5503A" w:rsidRPr="000C16F5">
        <w:rPr>
          <w:i/>
          <w:color w:val="FF0000"/>
          <w:szCs w:val="24"/>
          <w:shd w:val="clear" w:color="auto" w:fill="FFFFFF"/>
        </w:rPr>
        <w:t>znížením počtu členov spoločenstva na menej ako päť,</w:t>
      </w:r>
    </w:p>
    <w:p w:rsidR="00D12292" w:rsidRDefault="00DD5B2A" w:rsidP="00302303">
      <w:pPr>
        <w:pStyle w:val="adda"/>
        <w:keepNext w:val="0"/>
        <w:widowControl w:val="0"/>
        <w:numPr>
          <w:ilvl w:val="0"/>
          <w:numId w:val="17"/>
        </w:numPr>
        <w:rPr>
          <w:szCs w:val="24"/>
        </w:rPr>
      </w:pPr>
      <w:r>
        <w:rPr>
          <w:szCs w:val="24"/>
        </w:rPr>
        <w:t>d</w:t>
      </w:r>
      <w:r w:rsidR="0071752A" w:rsidRPr="00D12292">
        <w:rPr>
          <w:szCs w:val="24"/>
        </w:rPr>
        <w:t>ňom uvedeným v rozhodnutí súdu o zr</w:t>
      </w:r>
      <w:r w:rsidR="00847A65" w:rsidRPr="00D12292">
        <w:rPr>
          <w:szCs w:val="24"/>
        </w:rPr>
        <w:t>ušení spoločenstva alebo</w:t>
      </w:r>
      <w:r w:rsidR="0071752A" w:rsidRPr="00D12292">
        <w:rPr>
          <w:szCs w:val="24"/>
        </w:rPr>
        <w:t xml:space="preserve"> dňom, keď toto </w:t>
      </w:r>
      <w:r w:rsidR="00277218" w:rsidRPr="00D12292">
        <w:rPr>
          <w:szCs w:val="24"/>
        </w:rPr>
        <w:t xml:space="preserve">  </w:t>
      </w:r>
      <w:r w:rsidR="0071752A" w:rsidRPr="00D12292">
        <w:rPr>
          <w:szCs w:val="24"/>
        </w:rPr>
        <w:t>rozhodnutie nadobudne právoplatnosť,</w:t>
      </w:r>
    </w:p>
    <w:p w:rsidR="00D12292" w:rsidRDefault="00DD5B2A" w:rsidP="00302303">
      <w:pPr>
        <w:pStyle w:val="adda"/>
        <w:keepNext w:val="0"/>
        <w:widowControl w:val="0"/>
        <w:numPr>
          <w:ilvl w:val="0"/>
          <w:numId w:val="17"/>
        </w:numPr>
        <w:rPr>
          <w:szCs w:val="24"/>
        </w:rPr>
      </w:pPr>
      <w:r>
        <w:rPr>
          <w:szCs w:val="24"/>
        </w:rPr>
        <w:t>z</w:t>
      </w:r>
      <w:r w:rsidR="0071752A" w:rsidRPr="00D12292">
        <w:rPr>
          <w:szCs w:val="24"/>
        </w:rPr>
        <w:t>rušením konkurzu po spl</w:t>
      </w:r>
      <w:r w:rsidR="00847A65" w:rsidRPr="00D12292">
        <w:rPr>
          <w:szCs w:val="24"/>
        </w:rPr>
        <w:t>není rozvrhového uznesenia,</w:t>
      </w:r>
      <w:r w:rsidR="0071752A" w:rsidRPr="00D12292">
        <w:rPr>
          <w:szCs w:val="24"/>
        </w:rPr>
        <w:t xml:space="preserve"> zrušením konkurzu z dôvodu, že </w:t>
      </w:r>
      <w:r w:rsidR="00847A65" w:rsidRPr="00D12292">
        <w:rPr>
          <w:szCs w:val="24"/>
        </w:rPr>
        <w:t xml:space="preserve">  </w:t>
      </w:r>
      <w:r w:rsidR="0071752A" w:rsidRPr="00D12292">
        <w:rPr>
          <w:szCs w:val="24"/>
        </w:rPr>
        <w:t>majetok úpadcu nepostačuje na ú</w:t>
      </w:r>
      <w:r w:rsidR="00847A65" w:rsidRPr="00D12292">
        <w:rPr>
          <w:szCs w:val="24"/>
        </w:rPr>
        <w:t xml:space="preserve">hradu výdavkov a odmenu správcu </w:t>
      </w:r>
      <w:r w:rsidR="0071752A" w:rsidRPr="00D12292">
        <w:rPr>
          <w:szCs w:val="24"/>
        </w:rPr>
        <w:t xml:space="preserve">konkurznej </w:t>
      </w:r>
      <w:r w:rsidR="00847A65" w:rsidRPr="00D12292">
        <w:rPr>
          <w:szCs w:val="24"/>
        </w:rPr>
        <w:t xml:space="preserve">   podstaty,</w:t>
      </w:r>
      <w:r w:rsidR="0071752A" w:rsidRPr="00D12292">
        <w:rPr>
          <w:szCs w:val="24"/>
        </w:rPr>
        <w:t xml:space="preserve"> zamietnutím návrhu na vyh</w:t>
      </w:r>
      <w:r w:rsidR="0041322B" w:rsidRPr="00D12292">
        <w:rPr>
          <w:szCs w:val="24"/>
        </w:rPr>
        <w:t>lásenie konkurzu pre nedostatok</w:t>
      </w:r>
      <w:r w:rsidR="00277218" w:rsidRPr="00D12292">
        <w:rPr>
          <w:szCs w:val="24"/>
        </w:rPr>
        <w:t xml:space="preserve"> </w:t>
      </w:r>
      <w:r w:rsidR="0041322B" w:rsidRPr="00D12292">
        <w:rPr>
          <w:szCs w:val="24"/>
        </w:rPr>
        <w:t>majetku,</w:t>
      </w:r>
      <w:r w:rsidR="00D12292">
        <w:rPr>
          <w:szCs w:val="24"/>
        </w:rPr>
        <w:t xml:space="preserve"> </w:t>
      </w:r>
      <w:r w:rsidR="0071752A" w:rsidRPr="00D12292">
        <w:rPr>
          <w:szCs w:val="24"/>
        </w:rPr>
        <w:t>konkurzného konania pre nedostatok majetku</w:t>
      </w:r>
      <w:r w:rsidR="00847A65" w:rsidRPr="00D12292">
        <w:rPr>
          <w:szCs w:val="24"/>
        </w:rPr>
        <w:t xml:space="preserve">, </w:t>
      </w:r>
      <w:r w:rsidR="0041322B" w:rsidRPr="00D12292">
        <w:rPr>
          <w:szCs w:val="24"/>
        </w:rPr>
        <w:t xml:space="preserve">zastavením konkurzného konania </w:t>
      </w:r>
      <w:r w:rsidR="0071752A" w:rsidRPr="00D12292">
        <w:rPr>
          <w:szCs w:val="24"/>
        </w:rPr>
        <w:t xml:space="preserve"> pre </w:t>
      </w:r>
      <w:r w:rsidR="0041322B" w:rsidRPr="00D12292">
        <w:rPr>
          <w:szCs w:val="24"/>
        </w:rPr>
        <w:t>nedostatok majetku,</w:t>
      </w:r>
      <w:r w:rsidR="0071752A" w:rsidRPr="00D12292">
        <w:rPr>
          <w:szCs w:val="24"/>
        </w:rPr>
        <w:t xml:space="preserve"> zrušením konkurzu </w:t>
      </w:r>
      <w:r w:rsidR="0041322B" w:rsidRPr="00D12292">
        <w:rPr>
          <w:szCs w:val="24"/>
        </w:rPr>
        <w:t xml:space="preserve">pre nedostatok majetku alebo zrušením konkurzu </w:t>
      </w:r>
      <w:r w:rsidR="0071752A" w:rsidRPr="00D12292">
        <w:rPr>
          <w:szCs w:val="24"/>
        </w:rPr>
        <w:t xml:space="preserve">po splnení </w:t>
      </w:r>
      <w:r w:rsidR="00277218" w:rsidRPr="00D12292">
        <w:rPr>
          <w:szCs w:val="24"/>
        </w:rPr>
        <w:t xml:space="preserve">  </w:t>
      </w:r>
      <w:r w:rsidR="0071752A" w:rsidRPr="00D12292">
        <w:rPr>
          <w:szCs w:val="24"/>
        </w:rPr>
        <w:t>konečného rozvrhu výťažku,</w:t>
      </w:r>
    </w:p>
    <w:p w:rsidR="00D12292" w:rsidRDefault="00DD5B2A" w:rsidP="00302303">
      <w:pPr>
        <w:pStyle w:val="adda"/>
        <w:keepNext w:val="0"/>
        <w:widowControl w:val="0"/>
        <w:numPr>
          <w:ilvl w:val="0"/>
          <w:numId w:val="17"/>
        </w:numPr>
        <w:rPr>
          <w:szCs w:val="24"/>
        </w:rPr>
      </w:pPr>
      <w:r>
        <w:rPr>
          <w:szCs w:val="24"/>
        </w:rPr>
        <w:t>r</w:t>
      </w:r>
      <w:r w:rsidR="0071752A" w:rsidRPr="00D12292">
        <w:rPr>
          <w:szCs w:val="24"/>
        </w:rPr>
        <w:t>ozhodnutím zhromaždenia.</w:t>
      </w:r>
    </w:p>
    <w:p w:rsidR="00D12292" w:rsidRPr="007608ED" w:rsidRDefault="00F37C52" w:rsidP="00302303">
      <w:pPr>
        <w:pStyle w:val="adda"/>
        <w:keepNext w:val="0"/>
        <w:widowControl w:val="0"/>
        <w:numPr>
          <w:ilvl w:val="0"/>
          <w:numId w:val="18"/>
        </w:numPr>
        <w:rPr>
          <w:i/>
          <w:szCs w:val="24"/>
        </w:rPr>
      </w:pPr>
      <w:r w:rsidRPr="00D12292">
        <w:rPr>
          <w:szCs w:val="24"/>
        </w:rPr>
        <w:t xml:space="preserve">Na zrušenie spoločenstva sa primerane vzťahujú všeobecné ustanovenia o likvidácii </w:t>
      </w:r>
      <w:r w:rsidR="00277218" w:rsidRPr="00D12292">
        <w:rPr>
          <w:szCs w:val="24"/>
        </w:rPr>
        <w:t xml:space="preserve"> </w:t>
      </w:r>
      <w:r w:rsidR="0041322B" w:rsidRPr="0055359B">
        <w:rPr>
          <w:szCs w:val="24"/>
        </w:rPr>
        <w:t>spoločnosti podľa §§ 70 až 75a  Obchodného zákonníka</w:t>
      </w:r>
      <w:r w:rsidR="00B5503A">
        <w:rPr>
          <w:szCs w:val="24"/>
        </w:rPr>
        <w:t xml:space="preserve">, </w:t>
      </w:r>
      <w:r w:rsidR="00B5503A" w:rsidRPr="007608ED">
        <w:rPr>
          <w:i/>
          <w:color w:val="FF0000"/>
          <w:szCs w:val="24"/>
        </w:rPr>
        <w:t>ak zákon neustanovuje inak</w:t>
      </w:r>
      <w:r w:rsidR="00D12292" w:rsidRPr="007608ED">
        <w:rPr>
          <w:i/>
          <w:szCs w:val="24"/>
        </w:rPr>
        <w:t>.</w:t>
      </w:r>
    </w:p>
    <w:p w:rsidR="00654354" w:rsidRPr="007608ED" w:rsidRDefault="00F37C52" w:rsidP="00302303">
      <w:pPr>
        <w:pStyle w:val="adda"/>
        <w:keepNext w:val="0"/>
        <w:widowControl w:val="0"/>
        <w:numPr>
          <w:ilvl w:val="0"/>
          <w:numId w:val="18"/>
        </w:numPr>
        <w:rPr>
          <w:i/>
          <w:color w:val="FF0000"/>
          <w:szCs w:val="24"/>
        </w:rPr>
      </w:pPr>
      <w:r w:rsidRPr="0055359B">
        <w:rPr>
          <w:szCs w:val="24"/>
        </w:rPr>
        <w:t>Spoločenstvo zaniká dňom výmazu z registra.</w:t>
      </w:r>
      <w:r w:rsidR="00B5503A">
        <w:rPr>
          <w:szCs w:val="24"/>
        </w:rPr>
        <w:t xml:space="preserve"> </w:t>
      </w:r>
      <w:r w:rsidR="00B5503A" w:rsidRPr="007608ED">
        <w:rPr>
          <w:i/>
          <w:color w:val="FF0000"/>
          <w:szCs w:val="24"/>
          <w:shd w:val="clear" w:color="auto" w:fill="FFFFFF"/>
        </w:rPr>
        <w:t>Spoločenstvo nemôže zmeniť právnu formu na družstvo alebo na obchodnú spoločnosť ani na inú právnickú osobu; tým nie je dotknuté právo členov spoločenstva založiť družstvo, obchodnú spoločnosť alebo inú právnickú osobu podľa osobitných predpisov.</w:t>
      </w:r>
    </w:p>
    <w:p w:rsidR="00B5503A" w:rsidRPr="007608ED" w:rsidRDefault="00B5503A" w:rsidP="00B5503A">
      <w:pPr>
        <w:pStyle w:val="Odsekzoznamu"/>
        <w:numPr>
          <w:ilvl w:val="0"/>
          <w:numId w:val="18"/>
        </w:numPr>
        <w:shd w:val="clear" w:color="auto" w:fill="FFFFFF"/>
        <w:jc w:val="both"/>
        <w:rPr>
          <w:i/>
          <w:color w:val="FF0000"/>
        </w:rPr>
      </w:pPr>
      <w:r w:rsidRPr="007608ED">
        <w:rPr>
          <w:i/>
          <w:color w:val="FF0000"/>
        </w:rPr>
        <w:t>Člen spoločenstva môže podať na súd návrh na zrušenie spoločenstva, ak</w:t>
      </w:r>
    </w:p>
    <w:p w:rsidR="00B5503A" w:rsidRPr="007608ED" w:rsidRDefault="00B5503A" w:rsidP="00B5503A">
      <w:pPr>
        <w:pStyle w:val="Odsekzoznamu"/>
        <w:numPr>
          <w:ilvl w:val="0"/>
          <w:numId w:val="26"/>
        </w:numPr>
        <w:shd w:val="clear" w:color="auto" w:fill="FFFFFF"/>
        <w:ind w:left="360"/>
        <w:jc w:val="both"/>
        <w:rPr>
          <w:i/>
          <w:color w:val="FF0000"/>
        </w:rPr>
      </w:pPr>
      <w:r w:rsidRPr="007608ED">
        <w:rPr>
          <w:i/>
          <w:color w:val="FF0000"/>
        </w:rPr>
        <w:t xml:space="preserve"> spoločenstvo nevykonáva činnosť a</w:t>
      </w:r>
    </w:p>
    <w:p w:rsidR="00B5503A" w:rsidRPr="007608ED" w:rsidRDefault="00B5503A" w:rsidP="00B5503A">
      <w:pPr>
        <w:pStyle w:val="Odsekzoznamu"/>
        <w:numPr>
          <w:ilvl w:val="0"/>
          <w:numId w:val="26"/>
        </w:numPr>
        <w:shd w:val="clear" w:color="auto" w:fill="FFFFFF"/>
        <w:ind w:left="426" w:hanging="426"/>
        <w:jc w:val="both"/>
        <w:rPr>
          <w:i/>
          <w:color w:val="FF0000"/>
        </w:rPr>
      </w:pPr>
      <w:r w:rsidRPr="007608ED">
        <w:rPr>
          <w:i/>
          <w:color w:val="FF0000"/>
        </w:rPr>
        <w:t>výbor ani dozorná rada nemá minimálny počet členov a nenastúpil náhradník alebo nie sú zvolení členovia výboru a dozornej rady alebo výboru a dozornej rade uplynulo funkčné obdobie a ani opakovane nie je zvolený nový výbor alebo nová dozorná rada.</w:t>
      </w:r>
    </w:p>
    <w:p w:rsidR="00B5503A" w:rsidRPr="00B5503A" w:rsidRDefault="00B5503A" w:rsidP="00B5503A">
      <w:pPr>
        <w:pStyle w:val="adda"/>
        <w:keepNext w:val="0"/>
        <w:widowControl w:val="0"/>
        <w:numPr>
          <w:ilvl w:val="0"/>
          <w:numId w:val="0"/>
        </w:numPr>
        <w:ind w:left="720"/>
        <w:rPr>
          <w:color w:val="FF0000"/>
          <w:szCs w:val="24"/>
        </w:rPr>
      </w:pPr>
    </w:p>
    <w:p w:rsidR="00C518B4" w:rsidRPr="0055359B" w:rsidRDefault="002343EE" w:rsidP="00C518B4">
      <w:pPr>
        <w:jc w:val="center"/>
        <w:rPr>
          <w:b/>
        </w:rPr>
      </w:pPr>
      <w:r w:rsidRPr="0055359B">
        <w:rPr>
          <w:b/>
        </w:rPr>
        <w:t>Čl. X</w:t>
      </w:r>
      <w:r w:rsidR="007643F8" w:rsidRPr="0055359B">
        <w:rPr>
          <w:b/>
        </w:rPr>
        <w:t>I</w:t>
      </w:r>
      <w:r w:rsidRPr="0055359B">
        <w:rPr>
          <w:b/>
        </w:rPr>
        <w:t>.</w:t>
      </w:r>
    </w:p>
    <w:p w:rsidR="00F37C52" w:rsidRPr="0055359B" w:rsidRDefault="00F37C52" w:rsidP="00C518B4">
      <w:pPr>
        <w:jc w:val="center"/>
        <w:rPr>
          <w:b/>
        </w:rPr>
      </w:pPr>
      <w:r w:rsidRPr="0055359B">
        <w:rPr>
          <w:b/>
        </w:rPr>
        <w:t xml:space="preserve">Spoločné a záverečné ustanovenia </w:t>
      </w:r>
    </w:p>
    <w:p w:rsidR="00277218" w:rsidRPr="0055359B" w:rsidRDefault="00277218" w:rsidP="00277218">
      <w:pPr>
        <w:jc w:val="both"/>
        <w:rPr>
          <w:b/>
        </w:rPr>
      </w:pPr>
    </w:p>
    <w:p w:rsidR="00277218" w:rsidRPr="0055359B" w:rsidRDefault="00277218" w:rsidP="00302303">
      <w:pPr>
        <w:numPr>
          <w:ilvl w:val="0"/>
          <w:numId w:val="19"/>
        </w:numPr>
        <w:jc w:val="both"/>
      </w:pPr>
      <w:r w:rsidRPr="0055359B">
        <w:t>Táto zmluva nadobúda platnosť a účinnosť dňom jej schválenia zhromaždením spoločenstva</w:t>
      </w:r>
      <w:r w:rsidR="0040033D" w:rsidRPr="0055359B">
        <w:t>.</w:t>
      </w:r>
    </w:p>
    <w:p w:rsidR="00277218" w:rsidRPr="0055359B" w:rsidRDefault="00277218" w:rsidP="00302303">
      <w:pPr>
        <w:numPr>
          <w:ilvl w:val="0"/>
          <w:numId w:val="19"/>
        </w:numPr>
        <w:jc w:val="both"/>
      </w:pPr>
      <w:r w:rsidRPr="0055359B">
        <w:t>Práva a povinnosti touto zmluvou neupravené sa spravujú príslušnými ustanoveniami zákona o pozemkových spoločenstvách  a inými všeobecne záväznými právnymi predpismi platnými na území Slovenskej republiky.</w:t>
      </w:r>
    </w:p>
    <w:p w:rsidR="00277218" w:rsidRPr="007608ED" w:rsidRDefault="00D75098" w:rsidP="00302303">
      <w:pPr>
        <w:numPr>
          <w:ilvl w:val="0"/>
          <w:numId w:val="19"/>
        </w:numPr>
        <w:jc w:val="both"/>
        <w:rPr>
          <w:i/>
        </w:rPr>
      </w:pPr>
      <w:r w:rsidRPr="0055359B">
        <w:t>Zmluva s</w:t>
      </w:r>
      <w:r w:rsidR="00277218" w:rsidRPr="0055359B">
        <w:t>c</w:t>
      </w:r>
      <w:r w:rsidRPr="0055359B">
        <w:t>h</w:t>
      </w:r>
      <w:r w:rsidR="00277218" w:rsidRPr="0055359B">
        <w:t>válená</w:t>
      </w:r>
      <w:r w:rsidRPr="0055359B">
        <w:t xml:space="preserve"> zhromaždením spoluvlastníkov s</w:t>
      </w:r>
      <w:r w:rsidR="00277218" w:rsidRPr="0055359B">
        <w:t>poločnej nehnuteľnosti</w:t>
      </w:r>
      <w:r w:rsidR="000375F8" w:rsidRPr="0055359B">
        <w:t xml:space="preserve">, členov spoločenstva  s názvom </w:t>
      </w:r>
      <w:r w:rsidR="00FE5999" w:rsidRPr="0055359B">
        <w:t xml:space="preserve">Pozemkové spoločenstvo </w:t>
      </w:r>
      <w:r w:rsidR="000C16F5">
        <w:t>b</w:t>
      </w:r>
      <w:r w:rsidR="00FE5999" w:rsidRPr="0055359B">
        <w:t>ývalých urbarialistov obce Pribylina</w:t>
      </w:r>
      <w:r w:rsidR="00277218" w:rsidRPr="0055359B">
        <w:t xml:space="preserve">  pomerom hlasov </w:t>
      </w:r>
      <w:r w:rsidR="002E25A5">
        <w:t>27 907</w:t>
      </w:r>
      <w:r w:rsidR="00DD5B2A">
        <w:t xml:space="preserve"> </w:t>
      </w:r>
      <w:r w:rsidR="00277218" w:rsidRPr="0055359B">
        <w:t xml:space="preserve">dňa </w:t>
      </w:r>
      <w:r w:rsidR="002E25A5">
        <w:t>22.03.2014</w:t>
      </w:r>
      <w:r w:rsidR="00277218" w:rsidRPr="0055359B">
        <w:t xml:space="preserve"> </w:t>
      </w:r>
      <w:r w:rsidRPr="0055359B">
        <w:t xml:space="preserve"> t.j. </w:t>
      </w:r>
      <w:r w:rsidR="002E25A5">
        <w:t xml:space="preserve">75,4 </w:t>
      </w:r>
      <w:r w:rsidRPr="0055359B">
        <w:t>% všetkých hlasov</w:t>
      </w:r>
      <w:r w:rsidR="00B5503A">
        <w:t xml:space="preserve"> </w:t>
      </w:r>
      <w:r w:rsidR="00B5503A" w:rsidRPr="007608ED">
        <w:rPr>
          <w:i/>
          <w:color w:val="FF0000"/>
        </w:rPr>
        <w:t>v znení jej neskorších zmien a doplnkov</w:t>
      </w:r>
      <w:r w:rsidR="00277218" w:rsidRPr="007608ED">
        <w:rPr>
          <w:i/>
        </w:rPr>
        <w:t>.</w:t>
      </w:r>
    </w:p>
    <w:p w:rsidR="000375F8" w:rsidRPr="00B5503A" w:rsidRDefault="000375F8" w:rsidP="00302303">
      <w:pPr>
        <w:numPr>
          <w:ilvl w:val="0"/>
          <w:numId w:val="19"/>
        </w:numPr>
        <w:jc w:val="both"/>
        <w:rPr>
          <w:strike/>
        </w:rPr>
      </w:pPr>
      <w:r w:rsidRPr="00B5503A">
        <w:rPr>
          <w:strike/>
        </w:rPr>
        <w:t xml:space="preserve">Táto zmluva má  </w:t>
      </w:r>
      <w:r w:rsidR="00DD5B2A" w:rsidRPr="00B5503A">
        <w:rPr>
          <w:strike/>
        </w:rPr>
        <w:t>8</w:t>
      </w:r>
      <w:r w:rsidRPr="00B5503A">
        <w:rPr>
          <w:strike/>
        </w:rPr>
        <w:t xml:space="preserve"> strán </w:t>
      </w:r>
    </w:p>
    <w:p w:rsidR="009A6BDB" w:rsidRPr="0055359B" w:rsidRDefault="000375F8" w:rsidP="00302303">
      <w:pPr>
        <w:numPr>
          <w:ilvl w:val="0"/>
          <w:numId w:val="19"/>
        </w:numPr>
        <w:jc w:val="both"/>
      </w:pPr>
      <w:r w:rsidRPr="00B5503A">
        <w:rPr>
          <w:strike/>
        </w:rPr>
        <w:t>Neoddeliteľnou</w:t>
      </w:r>
      <w:r w:rsidR="00B5503A">
        <w:t xml:space="preserve"> S</w:t>
      </w:r>
      <w:r w:rsidRPr="0055359B">
        <w:t>účasťou</w:t>
      </w:r>
      <w:r w:rsidR="00B5503A">
        <w:t xml:space="preserve"> a prílohami</w:t>
      </w:r>
      <w:r w:rsidRPr="0055359B">
        <w:t xml:space="preserve"> tejto zmluvy </w:t>
      </w:r>
      <w:r w:rsidR="009A6BDB" w:rsidRPr="0055359B">
        <w:t>sú</w:t>
      </w:r>
      <w:r w:rsidRPr="0055359B">
        <w:t>:</w:t>
      </w:r>
    </w:p>
    <w:p w:rsidR="00277218" w:rsidRPr="00B5503A" w:rsidRDefault="009A6BDB" w:rsidP="00302303">
      <w:pPr>
        <w:numPr>
          <w:ilvl w:val="0"/>
          <w:numId w:val="20"/>
        </w:numPr>
        <w:jc w:val="both"/>
        <w:rPr>
          <w:strike/>
        </w:rPr>
      </w:pPr>
      <w:r w:rsidRPr="00B5503A">
        <w:rPr>
          <w:strike/>
        </w:rPr>
        <w:t xml:space="preserve">listy vlastníctva, </w:t>
      </w:r>
      <w:proofErr w:type="spellStart"/>
      <w:r w:rsidRPr="00B5503A">
        <w:rPr>
          <w:strike/>
        </w:rPr>
        <w:t>parc</w:t>
      </w:r>
      <w:proofErr w:type="spellEnd"/>
      <w:r w:rsidRPr="00B5503A">
        <w:rPr>
          <w:strike/>
        </w:rPr>
        <w:t>. čísla, druh pozemkov a ich výmera v m</w:t>
      </w:r>
      <w:r w:rsidRPr="00B5503A">
        <w:rPr>
          <w:strike/>
          <w:vertAlign w:val="superscript"/>
        </w:rPr>
        <w:t>2</w:t>
      </w:r>
      <w:r w:rsidR="000375F8" w:rsidRPr="00B5503A">
        <w:rPr>
          <w:strike/>
        </w:rPr>
        <w:t xml:space="preserve"> </w:t>
      </w:r>
    </w:p>
    <w:p w:rsidR="000375F8" w:rsidRPr="00B5503A" w:rsidRDefault="000375F8" w:rsidP="00302303">
      <w:pPr>
        <w:numPr>
          <w:ilvl w:val="0"/>
          <w:numId w:val="20"/>
        </w:numPr>
        <w:jc w:val="both"/>
        <w:rPr>
          <w:strike/>
        </w:rPr>
      </w:pPr>
      <w:r w:rsidRPr="00B5503A">
        <w:rPr>
          <w:strike/>
        </w:rPr>
        <w:t>zoznam členov spoločenstva</w:t>
      </w:r>
    </w:p>
    <w:p w:rsidR="000375F8" w:rsidRDefault="000375F8" w:rsidP="00302303">
      <w:pPr>
        <w:numPr>
          <w:ilvl w:val="0"/>
          <w:numId w:val="20"/>
        </w:numPr>
        <w:jc w:val="both"/>
        <w:rPr>
          <w:strike/>
        </w:rPr>
      </w:pPr>
      <w:r w:rsidRPr="00B5503A">
        <w:rPr>
          <w:strike/>
        </w:rPr>
        <w:t>prezenčná listina členov spoločenstva zo zhromaždenia</w:t>
      </w:r>
    </w:p>
    <w:p w:rsidR="007C3583" w:rsidRPr="007608ED" w:rsidRDefault="00B5503A" w:rsidP="00B5503A">
      <w:pPr>
        <w:ind w:left="360"/>
        <w:jc w:val="both"/>
        <w:rPr>
          <w:i/>
          <w:color w:val="FF0000"/>
        </w:rPr>
      </w:pPr>
      <w:r w:rsidRPr="007608ED">
        <w:rPr>
          <w:i/>
          <w:color w:val="FF0000"/>
        </w:rPr>
        <w:t>Príloha č. 1 – Z</w:t>
      </w:r>
      <w:r w:rsidR="007C3583" w:rsidRPr="007608ED">
        <w:rPr>
          <w:i/>
          <w:color w:val="FF0000"/>
        </w:rPr>
        <w:t>o</w:t>
      </w:r>
      <w:r w:rsidRPr="007608ED">
        <w:rPr>
          <w:i/>
          <w:color w:val="FF0000"/>
        </w:rPr>
        <w:t>znam ne</w:t>
      </w:r>
      <w:r w:rsidR="007C3583" w:rsidRPr="007608ED">
        <w:rPr>
          <w:i/>
          <w:color w:val="FF0000"/>
        </w:rPr>
        <w:t>hnuteľností spoločenstva patriacej do spoločnej nehnuteľnosti</w:t>
      </w:r>
    </w:p>
    <w:p w:rsidR="007C3583" w:rsidRPr="007608ED" w:rsidRDefault="007C3583" w:rsidP="007C3583">
      <w:pPr>
        <w:ind w:left="360"/>
        <w:jc w:val="both"/>
        <w:rPr>
          <w:i/>
          <w:color w:val="FF0000"/>
        </w:rPr>
      </w:pPr>
      <w:r w:rsidRPr="007608ED">
        <w:rPr>
          <w:i/>
          <w:color w:val="FF0000"/>
        </w:rPr>
        <w:t xml:space="preserve">Príloha č. 2 – Zoznam členov spoločenstva </w:t>
      </w:r>
    </w:p>
    <w:p w:rsidR="007C3583" w:rsidRPr="007608ED" w:rsidRDefault="007C3583" w:rsidP="007C3583">
      <w:pPr>
        <w:ind w:firstLine="360"/>
        <w:jc w:val="both"/>
        <w:rPr>
          <w:i/>
          <w:color w:val="FF0000"/>
        </w:rPr>
      </w:pPr>
      <w:r w:rsidRPr="007608ED">
        <w:rPr>
          <w:i/>
          <w:color w:val="FF0000"/>
        </w:rPr>
        <w:t>Príloha č. 3 - Prezenčná listina členov spoločenstva zo zhromaždenia zo dňa .....</w:t>
      </w:r>
    </w:p>
    <w:p w:rsidR="007C3583" w:rsidRPr="007C3583" w:rsidRDefault="007C3583" w:rsidP="007C3583">
      <w:pPr>
        <w:ind w:left="360"/>
        <w:jc w:val="both"/>
        <w:rPr>
          <w:color w:val="FF0000"/>
        </w:rPr>
      </w:pPr>
    </w:p>
    <w:p w:rsidR="00B5503A" w:rsidRPr="00B5503A" w:rsidRDefault="00B5503A" w:rsidP="00B5503A">
      <w:pPr>
        <w:ind w:left="360"/>
        <w:jc w:val="both"/>
        <w:rPr>
          <w:strike/>
          <w:color w:val="FF0000"/>
        </w:rPr>
      </w:pPr>
    </w:p>
    <w:p w:rsidR="00277218" w:rsidRPr="0055359B" w:rsidRDefault="00277218" w:rsidP="00277218">
      <w:pPr>
        <w:jc w:val="both"/>
      </w:pPr>
    </w:p>
    <w:p w:rsidR="00277218" w:rsidRPr="0055359B" w:rsidRDefault="00277218" w:rsidP="00277218">
      <w:pPr>
        <w:jc w:val="both"/>
      </w:pPr>
    </w:p>
    <w:p w:rsidR="00D75098" w:rsidRPr="0055359B" w:rsidRDefault="0055359B" w:rsidP="00277218">
      <w:pPr>
        <w:jc w:val="both"/>
      </w:pPr>
      <w:r>
        <w:t xml:space="preserve">V </w:t>
      </w:r>
      <w:proofErr w:type="spellStart"/>
      <w:r>
        <w:t>Pribyline</w:t>
      </w:r>
      <w:proofErr w:type="spellEnd"/>
      <w:r w:rsidR="00D75098" w:rsidRPr="0055359B">
        <w:t xml:space="preserve"> dňa </w:t>
      </w:r>
      <w:r w:rsidR="00B5503A">
        <w:t>............ 2019</w:t>
      </w:r>
    </w:p>
    <w:p w:rsidR="00D75098" w:rsidRPr="0055359B" w:rsidRDefault="00D75098" w:rsidP="00277218">
      <w:pPr>
        <w:jc w:val="both"/>
      </w:pPr>
    </w:p>
    <w:p w:rsidR="00277218" w:rsidRPr="0055359B" w:rsidRDefault="00277218" w:rsidP="00277218">
      <w:pPr>
        <w:jc w:val="both"/>
      </w:pPr>
    </w:p>
    <w:p w:rsidR="00277218" w:rsidRPr="0055359B" w:rsidRDefault="00277218" w:rsidP="00277218">
      <w:pPr>
        <w:jc w:val="both"/>
      </w:pPr>
      <w:r w:rsidRPr="0055359B">
        <w:t>Za výbor spoločenstva:</w:t>
      </w:r>
    </w:p>
    <w:p w:rsidR="00277218" w:rsidRPr="0055359B" w:rsidRDefault="00277218" w:rsidP="00277218">
      <w:pPr>
        <w:jc w:val="both"/>
      </w:pPr>
    </w:p>
    <w:p w:rsidR="00277218" w:rsidRPr="0055359B" w:rsidRDefault="00DD5B2A" w:rsidP="00277218">
      <w:pPr>
        <w:jc w:val="both"/>
      </w:pPr>
      <w:r>
        <w:t>P</w:t>
      </w:r>
      <w:r w:rsidR="00277218" w:rsidRPr="0055359B">
        <w:t>redseda spoločen</w:t>
      </w:r>
      <w:r w:rsidR="0055359B">
        <w:t>s</w:t>
      </w:r>
      <w:r w:rsidR="00277218" w:rsidRPr="0055359B">
        <w:t>tva :</w:t>
      </w:r>
      <w:r>
        <w:tab/>
      </w:r>
      <w:r>
        <w:tab/>
      </w:r>
      <w:r>
        <w:tab/>
      </w:r>
      <w:r>
        <w:tab/>
        <w:t>............................................</w:t>
      </w:r>
    </w:p>
    <w:p w:rsidR="00277218" w:rsidRPr="0055359B" w:rsidRDefault="00277218" w:rsidP="00277218">
      <w:pPr>
        <w:jc w:val="both"/>
      </w:pPr>
    </w:p>
    <w:p w:rsidR="00277218" w:rsidRPr="0055359B" w:rsidRDefault="00DD5B2A" w:rsidP="00277218">
      <w:pPr>
        <w:jc w:val="both"/>
      </w:pPr>
      <w:r>
        <w:t>Podpredseda</w:t>
      </w:r>
      <w:r w:rsidR="0055359B">
        <w:t xml:space="preserve"> </w:t>
      </w:r>
      <w:r w:rsidR="00277218" w:rsidRPr="0055359B">
        <w:t xml:space="preserve">spoločenstva : </w:t>
      </w:r>
      <w:r w:rsidR="00B5503A">
        <w:tab/>
      </w:r>
      <w:r>
        <w:tab/>
      </w:r>
      <w:r>
        <w:tab/>
      </w:r>
      <w:r>
        <w:tab/>
        <w:t>............................................</w:t>
      </w:r>
    </w:p>
    <w:p w:rsidR="00277218" w:rsidRPr="0055359B" w:rsidRDefault="00277218" w:rsidP="00277218">
      <w:pPr>
        <w:jc w:val="both"/>
      </w:pPr>
    </w:p>
    <w:p w:rsidR="00277218" w:rsidRPr="0055359B" w:rsidRDefault="00277218" w:rsidP="00277218">
      <w:pPr>
        <w:jc w:val="both"/>
      </w:pPr>
    </w:p>
    <w:p w:rsidR="00277218" w:rsidRPr="0055359B" w:rsidRDefault="00D75098" w:rsidP="00277218">
      <w:pPr>
        <w:jc w:val="both"/>
      </w:pPr>
      <w:r w:rsidRPr="0055359B">
        <w:t>Za dozornú radu spoločenstva:</w:t>
      </w:r>
    </w:p>
    <w:p w:rsidR="00D75098" w:rsidRPr="0055359B" w:rsidRDefault="00D75098" w:rsidP="00277218">
      <w:pPr>
        <w:jc w:val="both"/>
      </w:pPr>
    </w:p>
    <w:p w:rsidR="00D75098" w:rsidRDefault="00DD5B2A" w:rsidP="00277218">
      <w:pPr>
        <w:jc w:val="both"/>
      </w:pPr>
      <w:r>
        <w:t>Predseda dozornej rady</w:t>
      </w:r>
      <w:r w:rsidR="0055359B">
        <w:t xml:space="preserve">: </w:t>
      </w:r>
      <w:r w:rsidR="00B5503A">
        <w:tab/>
      </w:r>
      <w:r>
        <w:tab/>
      </w:r>
      <w:r>
        <w:tab/>
      </w:r>
      <w:r>
        <w:tab/>
        <w:t>............................................</w:t>
      </w:r>
    </w:p>
    <w:p w:rsidR="007608ED" w:rsidRDefault="007608ED" w:rsidP="00277218">
      <w:pPr>
        <w:jc w:val="both"/>
      </w:pPr>
    </w:p>
    <w:p w:rsidR="007608ED" w:rsidRDefault="007608ED" w:rsidP="00277218">
      <w:pPr>
        <w:jc w:val="both"/>
      </w:pPr>
    </w:p>
    <w:p w:rsidR="007608ED" w:rsidRDefault="007608ED" w:rsidP="00277218">
      <w:pPr>
        <w:jc w:val="both"/>
      </w:pPr>
    </w:p>
    <w:p w:rsidR="000C16F5" w:rsidRDefault="000C16F5" w:rsidP="00277218">
      <w:pPr>
        <w:jc w:val="both"/>
      </w:pPr>
    </w:p>
    <w:p w:rsidR="000C16F5" w:rsidRDefault="000C16F5" w:rsidP="00277218">
      <w:pPr>
        <w:jc w:val="both"/>
      </w:pPr>
    </w:p>
    <w:p w:rsidR="007608ED" w:rsidRPr="000C16F5" w:rsidRDefault="007608ED" w:rsidP="00277218">
      <w:pPr>
        <w:jc w:val="both"/>
        <w:rPr>
          <w:b/>
        </w:rPr>
      </w:pPr>
      <w:r w:rsidRPr="000C16F5">
        <w:rPr>
          <w:b/>
        </w:rPr>
        <w:t>Poznámka:</w:t>
      </w:r>
    </w:p>
    <w:p w:rsidR="000C16F5" w:rsidRDefault="000C16F5" w:rsidP="00277218">
      <w:pPr>
        <w:jc w:val="both"/>
      </w:pPr>
      <w:r w:rsidRPr="000C16F5">
        <w:rPr>
          <w:strike/>
        </w:rPr>
        <w:t>Prečiarknutý text</w:t>
      </w:r>
      <w:r>
        <w:t xml:space="preserve"> – návrhy na vypustenie zo zmluvy</w:t>
      </w:r>
    </w:p>
    <w:p w:rsidR="000C16F5" w:rsidRDefault="000C16F5" w:rsidP="00277218">
      <w:pPr>
        <w:jc w:val="both"/>
      </w:pPr>
      <w:r w:rsidRPr="000C16F5">
        <w:rPr>
          <w:i/>
        </w:rPr>
        <w:t>Kurzíva</w:t>
      </w:r>
      <w:r>
        <w:t xml:space="preserve"> – navrhované zmeny a doplnenia zmluvy</w:t>
      </w:r>
    </w:p>
    <w:p w:rsidR="000C16F5" w:rsidRPr="0055359B" w:rsidRDefault="000C16F5" w:rsidP="00277218">
      <w:pPr>
        <w:jc w:val="both"/>
      </w:pPr>
    </w:p>
    <w:sectPr w:rsidR="000C16F5" w:rsidRPr="0055359B" w:rsidSect="00711DCD">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478" w:rsidRDefault="00896478">
      <w:r>
        <w:separator/>
      </w:r>
    </w:p>
  </w:endnote>
  <w:endnote w:type="continuationSeparator" w:id="0">
    <w:p w:rsidR="00896478" w:rsidRDefault="00896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03A" w:rsidRDefault="00B5503A">
    <w:pPr>
      <w:pStyle w:val="Pta"/>
      <w:jc w:val="center"/>
    </w:pPr>
    <w:r>
      <w:fldChar w:fldCharType="begin"/>
    </w:r>
    <w:r>
      <w:instrText xml:space="preserve"> PAGE   \* MERGEFORMAT </w:instrText>
    </w:r>
    <w:r>
      <w:fldChar w:fldCharType="separate"/>
    </w:r>
    <w:r w:rsidR="006A1495">
      <w:rPr>
        <w:noProof/>
      </w:rPr>
      <w:t>4</w:t>
    </w:r>
    <w:r>
      <w:fldChar w:fldCharType="end"/>
    </w:r>
  </w:p>
  <w:p w:rsidR="00B5503A" w:rsidRDefault="00B5503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478" w:rsidRDefault="00896478">
      <w:r>
        <w:separator/>
      </w:r>
    </w:p>
  </w:footnote>
  <w:footnote w:type="continuationSeparator" w:id="0">
    <w:p w:rsidR="00896478" w:rsidRDefault="00896478">
      <w:r>
        <w:continuationSeparator/>
      </w:r>
    </w:p>
  </w:footnote>
  <w:footnote w:id="1">
    <w:p w:rsidR="00B5503A" w:rsidRDefault="00B5503A" w:rsidP="00DF5E8F">
      <w:pPr>
        <w:pStyle w:val="Textpoznmkypodiarou"/>
        <w:ind w:left="0" w:firstLine="0"/>
      </w:pPr>
    </w:p>
  </w:footnote>
  <w:footnote w:id="2">
    <w:p w:rsidR="00B5503A" w:rsidRDefault="00B5503A" w:rsidP="00174477">
      <w:pPr>
        <w:pStyle w:val="Textpoznmkypodiarou"/>
      </w:pPr>
      <w:r>
        <w:rPr>
          <w:rStyle w:val="Odkaznapoznmkupodiarou"/>
        </w:rPr>
        <w:footnoteRef/>
      </w:r>
      <w:r>
        <w:rPr>
          <w:vertAlign w:val="superscript"/>
        </w:rPr>
        <w:t>)</w:t>
      </w:r>
      <w:r>
        <w:t xml:space="preserve"> § 37 ods. 1 zákona Slovenskej národnej rady č. 330/1991 Zb. v znení neskorších predpisov.</w:t>
      </w:r>
    </w:p>
  </w:footnote>
  <w:footnote w:id="3">
    <w:p w:rsidR="00B5503A" w:rsidRDefault="00B5503A" w:rsidP="00174477">
      <w:pPr>
        <w:pStyle w:val="Textpoznmkypodiarou"/>
      </w:pPr>
      <w:r>
        <w:rPr>
          <w:rStyle w:val="Odkaznapoznmkupodiarou"/>
        </w:rPr>
        <w:footnoteRef/>
      </w:r>
      <w:r>
        <w:rPr>
          <w:vertAlign w:val="superscript"/>
        </w:rPr>
        <w:t xml:space="preserve">) </w:t>
      </w:r>
      <w:r>
        <w:t>§ 140 Občianskeho zákonníka.</w:t>
      </w:r>
    </w:p>
  </w:footnote>
  <w:footnote w:id="4">
    <w:p w:rsidR="00B5503A" w:rsidRDefault="00B5503A" w:rsidP="00174477">
      <w:pPr>
        <w:pStyle w:val="Textpoznmkypodiarou"/>
      </w:pPr>
      <w:r>
        <w:rPr>
          <w:rStyle w:val="Odkaznapoznmkupodiarou"/>
        </w:rPr>
        <w:footnoteRef/>
      </w:r>
      <w:r>
        <w:rPr>
          <w:vertAlign w:val="superscript"/>
        </w:rPr>
        <w:t>)</w:t>
      </w:r>
      <w:r>
        <w:t xml:space="preserve"> § 18 ods. 5 zákona Národnej rady Slovenskej republiky č. 180/1995 Zb. o niektorých opatreniach na usporiadanie vlastníctva k pozemkom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6BFE"/>
    <w:multiLevelType w:val="hybridMultilevel"/>
    <w:tmpl w:val="ADD44A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CD15AFD"/>
    <w:multiLevelType w:val="hybridMultilevel"/>
    <w:tmpl w:val="1D603598"/>
    <w:lvl w:ilvl="0" w:tplc="59326BC4">
      <w:start w:val="5"/>
      <w:numFmt w:val="decimal"/>
      <w:lvlText w:val="(%1)"/>
      <w:lvlJc w:val="left"/>
      <w:pPr>
        <w:ind w:left="360" w:hanging="360"/>
      </w:pPr>
      <w:rPr>
        <w:rFonts w:ascii="Times New Roman" w:hAnsi="Times New Roman" w:cs="Times New Roman" w:hint="default"/>
        <w:b w:val="0"/>
        <w:i w:val="0"/>
        <w:strike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EAE5013"/>
    <w:multiLevelType w:val="hybridMultilevel"/>
    <w:tmpl w:val="3E86EB9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F8A504B"/>
    <w:multiLevelType w:val="hybridMultilevel"/>
    <w:tmpl w:val="C16021A8"/>
    <w:lvl w:ilvl="0" w:tplc="B246B392">
      <w:start w:val="1"/>
      <w:numFmt w:val="decimal"/>
      <w:lvlText w:val="(%1)"/>
      <w:lvlJc w:val="left"/>
      <w:pPr>
        <w:ind w:left="360" w:hanging="360"/>
      </w:pPr>
      <w:rPr>
        <w:rFonts w:ascii="Times New Roman" w:hAnsi="Times New Roman" w:cs="Times New Roman" w:hint="default"/>
        <w:b w:val="0"/>
        <w:i w:val="0"/>
        <w:strike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863601"/>
    <w:multiLevelType w:val="hybridMultilevel"/>
    <w:tmpl w:val="D706905C"/>
    <w:lvl w:ilvl="0" w:tplc="88300C22">
      <w:start w:val="1"/>
      <w:numFmt w:val="decimal"/>
      <w:lvlText w:val="(%1)"/>
      <w:lvlJc w:val="left"/>
      <w:pPr>
        <w:ind w:left="360" w:hanging="360"/>
      </w:pPr>
      <w:rPr>
        <w:rFonts w:ascii="Times New Roman" w:hAnsi="Times New Roman" w:cs="Times New Roman" w:hint="default"/>
        <w:b w:val="0"/>
        <w:i w:val="0"/>
        <w:strike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A4F0B6D"/>
    <w:multiLevelType w:val="hybridMultilevel"/>
    <w:tmpl w:val="0B60B97C"/>
    <w:lvl w:ilvl="0" w:tplc="BC7A3DEC">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D823BE1"/>
    <w:multiLevelType w:val="hybridMultilevel"/>
    <w:tmpl w:val="D9AAFC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E09720A"/>
    <w:multiLevelType w:val="hybridMultilevel"/>
    <w:tmpl w:val="FEE68C84"/>
    <w:lvl w:ilvl="0" w:tplc="AC0A9784">
      <w:start w:val="1"/>
      <w:numFmt w:val="lowerLetter"/>
      <w:pStyle w:val="adda"/>
      <w:lvlText w:val="%1)"/>
      <w:lvlJc w:val="left"/>
      <w:pPr>
        <w:ind w:left="726" w:hanging="360"/>
      </w:pPr>
      <w:rPr>
        <w:rFonts w:cs="Times New Roman"/>
      </w:rPr>
    </w:lvl>
    <w:lvl w:ilvl="1" w:tplc="041B0019">
      <w:start w:val="1"/>
      <w:numFmt w:val="lowerLetter"/>
      <w:lvlText w:val="%2."/>
      <w:lvlJc w:val="left"/>
      <w:pPr>
        <w:ind w:left="1446" w:hanging="360"/>
      </w:pPr>
      <w:rPr>
        <w:rFonts w:cs="Times New Roman"/>
      </w:rPr>
    </w:lvl>
    <w:lvl w:ilvl="2" w:tplc="041B001B">
      <w:start w:val="1"/>
      <w:numFmt w:val="lowerRoman"/>
      <w:lvlText w:val="%3."/>
      <w:lvlJc w:val="right"/>
      <w:pPr>
        <w:ind w:left="2166" w:hanging="180"/>
      </w:pPr>
      <w:rPr>
        <w:rFonts w:cs="Times New Roman"/>
      </w:rPr>
    </w:lvl>
    <w:lvl w:ilvl="3" w:tplc="041B000F">
      <w:start w:val="1"/>
      <w:numFmt w:val="decimal"/>
      <w:lvlText w:val="%4."/>
      <w:lvlJc w:val="left"/>
      <w:pPr>
        <w:ind w:left="2886" w:hanging="360"/>
      </w:pPr>
      <w:rPr>
        <w:rFonts w:cs="Times New Roman"/>
      </w:rPr>
    </w:lvl>
    <w:lvl w:ilvl="4" w:tplc="041B0019">
      <w:start w:val="1"/>
      <w:numFmt w:val="lowerLetter"/>
      <w:lvlText w:val="%5."/>
      <w:lvlJc w:val="left"/>
      <w:pPr>
        <w:ind w:left="3606" w:hanging="360"/>
      </w:pPr>
      <w:rPr>
        <w:rFonts w:cs="Times New Roman"/>
      </w:rPr>
    </w:lvl>
    <w:lvl w:ilvl="5" w:tplc="041B001B">
      <w:start w:val="1"/>
      <w:numFmt w:val="lowerRoman"/>
      <w:lvlText w:val="%6."/>
      <w:lvlJc w:val="right"/>
      <w:pPr>
        <w:ind w:left="4326" w:hanging="180"/>
      </w:pPr>
      <w:rPr>
        <w:rFonts w:cs="Times New Roman"/>
      </w:rPr>
    </w:lvl>
    <w:lvl w:ilvl="6" w:tplc="041B000F">
      <w:start w:val="1"/>
      <w:numFmt w:val="decimal"/>
      <w:lvlText w:val="%7."/>
      <w:lvlJc w:val="left"/>
      <w:pPr>
        <w:ind w:left="5046" w:hanging="360"/>
      </w:pPr>
      <w:rPr>
        <w:rFonts w:cs="Times New Roman"/>
      </w:rPr>
    </w:lvl>
    <w:lvl w:ilvl="7" w:tplc="041B0019">
      <w:start w:val="1"/>
      <w:numFmt w:val="lowerLetter"/>
      <w:lvlText w:val="%8."/>
      <w:lvlJc w:val="left"/>
      <w:pPr>
        <w:ind w:left="5766" w:hanging="360"/>
      </w:pPr>
      <w:rPr>
        <w:rFonts w:cs="Times New Roman"/>
      </w:rPr>
    </w:lvl>
    <w:lvl w:ilvl="8" w:tplc="041B001B">
      <w:start w:val="1"/>
      <w:numFmt w:val="lowerRoman"/>
      <w:lvlText w:val="%9."/>
      <w:lvlJc w:val="right"/>
      <w:pPr>
        <w:ind w:left="6486" w:hanging="180"/>
      </w:pPr>
      <w:rPr>
        <w:rFonts w:cs="Times New Roman"/>
      </w:rPr>
    </w:lvl>
  </w:abstractNum>
  <w:abstractNum w:abstractNumId="8" w15:restartNumberingAfterBreak="0">
    <w:nsid w:val="2C9F0A06"/>
    <w:multiLevelType w:val="hybridMultilevel"/>
    <w:tmpl w:val="067C183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03464AB"/>
    <w:multiLevelType w:val="hybridMultilevel"/>
    <w:tmpl w:val="9380299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A436E35"/>
    <w:multiLevelType w:val="hybridMultilevel"/>
    <w:tmpl w:val="607A870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A9A60F0"/>
    <w:multiLevelType w:val="hybridMultilevel"/>
    <w:tmpl w:val="882A288E"/>
    <w:lvl w:ilvl="0" w:tplc="B3FA0CE8">
      <w:start w:val="2"/>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3E5B5BE0"/>
    <w:multiLevelType w:val="hybridMultilevel"/>
    <w:tmpl w:val="A5B0F53A"/>
    <w:lvl w:ilvl="0" w:tplc="73809AE2">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76C4FCD"/>
    <w:multiLevelType w:val="hybridMultilevel"/>
    <w:tmpl w:val="C5CA8210"/>
    <w:lvl w:ilvl="0" w:tplc="2FF2B4BC">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0C56D5F"/>
    <w:multiLevelType w:val="hybridMultilevel"/>
    <w:tmpl w:val="5672BEB6"/>
    <w:lvl w:ilvl="0" w:tplc="E034D0E6">
      <w:start w:val="1"/>
      <w:numFmt w:val="decimal"/>
      <w:pStyle w:val="a"/>
      <w:lvlText w:val="§ %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5" w15:restartNumberingAfterBreak="0">
    <w:nsid w:val="50FC2476"/>
    <w:multiLevelType w:val="hybridMultilevel"/>
    <w:tmpl w:val="23A49E84"/>
    <w:lvl w:ilvl="0" w:tplc="2FF2B4BC">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1B60639"/>
    <w:multiLevelType w:val="hybridMultilevel"/>
    <w:tmpl w:val="C1DA5A9C"/>
    <w:lvl w:ilvl="0" w:tplc="6A98D012">
      <w:start w:val="1"/>
      <w:numFmt w:val="lowerLetter"/>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3C147B3"/>
    <w:multiLevelType w:val="hybridMultilevel"/>
    <w:tmpl w:val="ECFCFCCA"/>
    <w:lvl w:ilvl="0" w:tplc="5F2C7F42">
      <w:start w:val="1"/>
      <w:numFmt w:val="decimal"/>
      <w:lvlText w:val="(%1)"/>
      <w:lvlJc w:val="left"/>
      <w:pPr>
        <w:ind w:left="360" w:hanging="360"/>
      </w:pPr>
      <w:rPr>
        <w:rFonts w:ascii="Times New Roman" w:hAnsi="Times New Roman" w:cs="Times New Roman" w:hint="default"/>
        <w:b w:val="0"/>
        <w:i w:val="0"/>
        <w:strike w:val="0"/>
        <w:spacing w:val="0"/>
        <w:w w:val="100"/>
        <w:kern w:val="0"/>
        <w:position w:val="0"/>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5B04656B"/>
    <w:multiLevelType w:val="hybridMultilevel"/>
    <w:tmpl w:val="BD6ED1F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0A44F90"/>
    <w:multiLevelType w:val="hybridMultilevel"/>
    <w:tmpl w:val="87763A2A"/>
    <w:lvl w:ilvl="0" w:tplc="AFDACFEA">
      <w:start w:val="1"/>
      <w:numFmt w:val="decimal"/>
      <w:lvlText w:val="(%1)"/>
      <w:lvlJc w:val="left"/>
      <w:pPr>
        <w:ind w:left="360" w:hanging="360"/>
      </w:pPr>
      <w:rPr>
        <w:rFonts w:ascii="Times New Roman" w:hAnsi="Times New Roman" w:cs="Times New Roman" w:hint="default"/>
        <w:b w:val="0"/>
        <w:i w:val="0"/>
        <w:strike w:val="0"/>
        <w:spacing w:val="0"/>
        <w:w w:val="100"/>
        <w:kern w:val="0"/>
        <w:position w:val="0"/>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67A32CCB"/>
    <w:multiLevelType w:val="hybridMultilevel"/>
    <w:tmpl w:val="E45E9608"/>
    <w:lvl w:ilvl="0" w:tplc="2FF2B4BC">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9E70B46"/>
    <w:multiLevelType w:val="hybridMultilevel"/>
    <w:tmpl w:val="4A925136"/>
    <w:lvl w:ilvl="0" w:tplc="041B0017">
      <w:start w:val="1"/>
      <w:numFmt w:val="lowerLetter"/>
      <w:lvlText w:val="%1)"/>
      <w:lvlJc w:val="left"/>
      <w:pPr>
        <w:ind w:left="720" w:hanging="360"/>
      </w:pPr>
      <w:rPr>
        <w:rFonts w:hint="default"/>
        <w:b w:val="0"/>
        <w:i w:val="0"/>
        <w:spacing w:val="0"/>
        <w:w w:val="100"/>
        <w:kern w:val="0"/>
        <w:position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769B6205"/>
    <w:multiLevelType w:val="hybridMultilevel"/>
    <w:tmpl w:val="3C34FC70"/>
    <w:lvl w:ilvl="0" w:tplc="041B0017">
      <w:start w:val="1"/>
      <w:numFmt w:val="lowerLetter"/>
      <w:lvlText w:val="%1)"/>
      <w:lvlJc w:val="left"/>
      <w:pPr>
        <w:tabs>
          <w:tab w:val="num" w:pos="720"/>
        </w:tabs>
        <w:ind w:left="720" w:hanging="360"/>
      </w:pPr>
      <w:rPr>
        <w:rFonts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C8136F"/>
    <w:multiLevelType w:val="hybridMultilevel"/>
    <w:tmpl w:val="0F0A3094"/>
    <w:lvl w:ilvl="0" w:tplc="6FB4EBB2">
      <w:start w:val="1"/>
      <w:numFmt w:val="decimal"/>
      <w:lvlText w:val="(%1)"/>
      <w:lvlJc w:val="left"/>
      <w:pPr>
        <w:ind w:left="360" w:hanging="360"/>
      </w:pPr>
      <w:rPr>
        <w:rFonts w:ascii="Times New Roman" w:hAnsi="Times New Roman" w:cs="Times New Roman" w:hint="default"/>
        <w:b w:val="0"/>
        <w:i w:val="0"/>
        <w:spacing w:val="0"/>
        <w:w w:val="100"/>
        <w:kern w:val="0"/>
        <w:position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7E414ADE"/>
    <w:multiLevelType w:val="hybridMultilevel"/>
    <w:tmpl w:val="390E18F0"/>
    <w:lvl w:ilvl="0" w:tplc="897E502E">
      <w:start w:val="1"/>
      <w:numFmt w:val="decimal"/>
      <w:pStyle w:val="odsek1"/>
      <w:lvlText w:val="(%1)"/>
      <w:lvlJc w:val="left"/>
      <w:pPr>
        <w:tabs>
          <w:tab w:val="num" w:pos="0"/>
        </w:tabs>
        <w:ind w:left="1069" w:hanging="360"/>
      </w:pPr>
      <w:rPr>
        <w:rFonts w:ascii="Times New Roman" w:hAnsi="Times New Roman" w:cs="Times New Roman" w:hint="default"/>
        <w:b w:val="0"/>
        <w:i w:val="0"/>
        <w:spacing w:val="0"/>
        <w:w w:val="100"/>
        <w:kern w:val="0"/>
        <w:position w:val="0"/>
        <w:sz w:val="24"/>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5" w15:restartNumberingAfterBreak="0">
    <w:nsid w:val="7F5A68EC"/>
    <w:multiLevelType w:val="hybridMultilevel"/>
    <w:tmpl w:val="DC66C78E"/>
    <w:lvl w:ilvl="0" w:tplc="041B0017">
      <w:start w:val="1"/>
      <w:numFmt w:val="lowerLetter"/>
      <w:lvlText w:val="%1)"/>
      <w:lvlJc w:val="left"/>
      <w:pPr>
        <w:tabs>
          <w:tab w:val="num" w:pos="720"/>
        </w:tabs>
        <w:ind w:left="720" w:hanging="360"/>
      </w:pPr>
      <w:rPr>
        <w:rFonts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9"/>
  </w:num>
  <w:num w:numId="6">
    <w:abstractNumId w:val="23"/>
  </w:num>
  <w:num w:numId="7">
    <w:abstractNumId w:val="3"/>
  </w:num>
  <w:num w:numId="8">
    <w:abstractNumId w:val="2"/>
  </w:num>
  <w:num w:numId="9">
    <w:abstractNumId w:val="10"/>
  </w:num>
  <w:num w:numId="10">
    <w:abstractNumId w:val="1"/>
  </w:num>
  <w:num w:numId="11">
    <w:abstractNumId w:val="13"/>
  </w:num>
  <w:num w:numId="12">
    <w:abstractNumId w:val="4"/>
  </w:num>
  <w:num w:numId="13">
    <w:abstractNumId w:val="15"/>
  </w:num>
  <w:num w:numId="14">
    <w:abstractNumId w:val="20"/>
  </w:num>
  <w:num w:numId="15">
    <w:abstractNumId w:val="9"/>
  </w:num>
  <w:num w:numId="16">
    <w:abstractNumId w:val="5"/>
  </w:num>
  <w:num w:numId="17">
    <w:abstractNumId w:val="21"/>
  </w:num>
  <w:num w:numId="18">
    <w:abstractNumId w:val="11"/>
  </w:num>
  <w:num w:numId="19">
    <w:abstractNumId w:val="12"/>
  </w:num>
  <w:num w:numId="20">
    <w:abstractNumId w:val="25"/>
  </w:num>
  <w:num w:numId="21">
    <w:abstractNumId w:val="22"/>
  </w:num>
  <w:num w:numId="22">
    <w:abstractNumId w:val="6"/>
  </w:num>
  <w:num w:numId="23">
    <w:abstractNumId w:val="8"/>
  </w:num>
  <w:num w:numId="24">
    <w:abstractNumId w:val="16"/>
  </w:num>
  <w:num w:numId="25">
    <w:abstractNumId w:val="18"/>
  </w:num>
  <w:num w:numId="26">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64C"/>
    <w:rsid w:val="00014C32"/>
    <w:rsid w:val="00015FB1"/>
    <w:rsid w:val="0002089A"/>
    <w:rsid w:val="00024C3C"/>
    <w:rsid w:val="000375F8"/>
    <w:rsid w:val="0009060B"/>
    <w:rsid w:val="00092F67"/>
    <w:rsid w:val="000A5107"/>
    <w:rsid w:val="000B0A50"/>
    <w:rsid w:val="000C16F5"/>
    <w:rsid w:val="000D10C3"/>
    <w:rsid w:val="000D2365"/>
    <w:rsid w:val="000D50A2"/>
    <w:rsid w:val="001114D9"/>
    <w:rsid w:val="00121806"/>
    <w:rsid w:val="00134E8E"/>
    <w:rsid w:val="00150485"/>
    <w:rsid w:val="00165B23"/>
    <w:rsid w:val="00174477"/>
    <w:rsid w:val="001A301B"/>
    <w:rsid w:val="001B6C18"/>
    <w:rsid w:val="001B7611"/>
    <w:rsid w:val="001C61E8"/>
    <w:rsid w:val="001C7AEC"/>
    <w:rsid w:val="001E36D8"/>
    <w:rsid w:val="002060E6"/>
    <w:rsid w:val="00207ED8"/>
    <w:rsid w:val="002222A5"/>
    <w:rsid w:val="002343EE"/>
    <w:rsid w:val="00251D2B"/>
    <w:rsid w:val="0026612D"/>
    <w:rsid w:val="00266FB5"/>
    <w:rsid w:val="00277218"/>
    <w:rsid w:val="00280AB1"/>
    <w:rsid w:val="002A2959"/>
    <w:rsid w:val="002A6084"/>
    <w:rsid w:val="002A745F"/>
    <w:rsid w:val="002A7920"/>
    <w:rsid w:val="002B02C6"/>
    <w:rsid w:val="002C28AE"/>
    <w:rsid w:val="002C6F58"/>
    <w:rsid w:val="002C75CF"/>
    <w:rsid w:val="002D2E1E"/>
    <w:rsid w:val="002E25A5"/>
    <w:rsid w:val="00302303"/>
    <w:rsid w:val="00303D34"/>
    <w:rsid w:val="00304FC3"/>
    <w:rsid w:val="00333209"/>
    <w:rsid w:val="00336493"/>
    <w:rsid w:val="00360FC8"/>
    <w:rsid w:val="0036451E"/>
    <w:rsid w:val="00366F51"/>
    <w:rsid w:val="00385EF1"/>
    <w:rsid w:val="00394458"/>
    <w:rsid w:val="003B200C"/>
    <w:rsid w:val="003B2A34"/>
    <w:rsid w:val="003C5CAC"/>
    <w:rsid w:val="003D1F98"/>
    <w:rsid w:val="003D5B98"/>
    <w:rsid w:val="003D6323"/>
    <w:rsid w:val="003E3A32"/>
    <w:rsid w:val="0040033D"/>
    <w:rsid w:val="0041322B"/>
    <w:rsid w:val="00440B65"/>
    <w:rsid w:val="004910BA"/>
    <w:rsid w:val="004B359E"/>
    <w:rsid w:val="004B578D"/>
    <w:rsid w:val="004B7FAD"/>
    <w:rsid w:val="004C0F9A"/>
    <w:rsid w:val="004E4B13"/>
    <w:rsid w:val="00514054"/>
    <w:rsid w:val="005176E3"/>
    <w:rsid w:val="005302E1"/>
    <w:rsid w:val="005310A2"/>
    <w:rsid w:val="005459CB"/>
    <w:rsid w:val="0055359B"/>
    <w:rsid w:val="00554EFD"/>
    <w:rsid w:val="00555FE9"/>
    <w:rsid w:val="00561F6F"/>
    <w:rsid w:val="00570341"/>
    <w:rsid w:val="0057664C"/>
    <w:rsid w:val="00592542"/>
    <w:rsid w:val="005A36D5"/>
    <w:rsid w:val="005A6AE0"/>
    <w:rsid w:val="005D72A0"/>
    <w:rsid w:val="005F24B7"/>
    <w:rsid w:val="005F3A43"/>
    <w:rsid w:val="00602D93"/>
    <w:rsid w:val="0061309E"/>
    <w:rsid w:val="00614FC2"/>
    <w:rsid w:val="0062762C"/>
    <w:rsid w:val="006334DF"/>
    <w:rsid w:val="00634B0A"/>
    <w:rsid w:val="00647CE0"/>
    <w:rsid w:val="00654354"/>
    <w:rsid w:val="00690888"/>
    <w:rsid w:val="006A1495"/>
    <w:rsid w:val="006A29F4"/>
    <w:rsid w:val="006B28F0"/>
    <w:rsid w:val="006C63F6"/>
    <w:rsid w:val="006D1DFF"/>
    <w:rsid w:val="006F327F"/>
    <w:rsid w:val="00711DCD"/>
    <w:rsid w:val="00716515"/>
    <w:rsid w:val="0071752A"/>
    <w:rsid w:val="007247A8"/>
    <w:rsid w:val="00734CDD"/>
    <w:rsid w:val="00756BB3"/>
    <w:rsid w:val="007608ED"/>
    <w:rsid w:val="007643F8"/>
    <w:rsid w:val="00765A3D"/>
    <w:rsid w:val="007817AD"/>
    <w:rsid w:val="00793A80"/>
    <w:rsid w:val="007A6EBB"/>
    <w:rsid w:val="007B002E"/>
    <w:rsid w:val="007C3583"/>
    <w:rsid w:val="007D6C33"/>
    <w:rsid w:val="007F0ACE"/>
    <w:rsid w:val="00806CEE"/>
    <w:rsid w:val="008238D2"/>
    <w:rsid w:val="00827708"/>
    <w:rsid w:val="00833F5D"/>
    <w:rsid w:val="00847A65"/>
    <w:rsid w:val="00863BC4"/>
    <w:rsid w:val="008726AC"/>
    <w:rsid w:val="00896478"/>
    <w:rsid w:val="008A354D"/>
    <w:rsid w:val="008B22F4"/>
    <w:rsid w:val="008C0F3D"/>
    <w:rsid w:val="008C1282"/>
    <w:rsid w:val="008F0456"/>
    <w:rsid w:val="008F1FEC"/>
    <w:rsid w:val="00900D80"/>
    <w:rsid w:val="00907C5B"/>
    <w:rsid w:val="00912597"/>
    <w:rsid w:val="009359F1"/>
    <w:rsid w:val="009471BB"/>
    <w:rsid w:val="0095508D"/>
    <w:rsid w:val="00974300"/>
    <w:rsid w:val="009A0E9C"/>
    <w:rsid w:val="009A5F54"/>
    <w:rsid w:val="009A6BDB"/>
    <w:rsid w:val="009D1B0B"/>
    <w:rsid w:val="009E2D3E"/>
    <w:rsid w:val="009F1074"/>
    <w:rsid w:val="009F1DDD"/>
    <w:rsid w:val="009F64B9"/>
    <w:rsid w:val="00A0420D"/>
    <w:rsid w:val="00A72731"/>
    <w:rsid w:val="00A81A3E"/>
    <w:rsid w:val="00A86535"/>
    <w:rsid w:val="00AA3C82"/>
    <w:rsid w:val="00AB5D3F"/>
    <w:rsid w:val="00AD72CA"/>
    <w:rsid w:val="00AE00E1"/>
    <w:rsid w:val="00AE097E"/>
    <w:rsid w:val="00AE3352"/>
    <w:rsid w:val="00AF3D38"/>
    <w:rsid w:val="00AF4BC5"/>
    <w:rsid w:val="00B01F3A"/>
    <w:rsid w:val="00B22890"/>
    <w:rsid w:val="00B27E80"/>
    <w:rsid w:val="00B37CF3"/>
    <w:rsid w:val="00B46B97"/>
    <w:rsid w:val="00B4746F"/>
    <w:rsid w:val="00B5503A"/>
    <w:rsid w:val="00B657B5"/>
    <w:rsid w:val="00B81706"/>
    <w:rsid w:val="00B81F0D"/>
    <w:rsid w:val="00B85211"/>
    <w:rsid w:val="00B86E73"/>
    <w:rsid w:val="00B90E04"/>
    <w:rsid w:val="00B926D5"/>
    <w:rsid w:val="00B93298"/>
    <w:rsid w:val="00B97C0E"/>
    <w:rsid w:val="00BA3396"/>
    <w:rsid w:val="00BF6D89"/>
    <w:rsid w:val="00C04E7F"/>
    <w:rsid w:val="00C07D67"/>
    <w:rsid w:val="00C12E17"/>
    <w:rsid w:val="00C1383A"/>
    <w:rsid w:val="00C16015"/>
    <w:rsid w:val="00C26484"/>
    <w:rsid w:val="00C518B4"/>
    <w:rsid w:val="00C525D1"/>
    <w:rsid w:val="00C85A00"/>
    <w:rsid w:val="00CA1411"/>
    <w:rsid w:val="00CA6CED"/>
    <w:rsid w:val="00CB39A4"/>
    <w:rsid w:val="00CD67F4"/>
    <w:rsid w:val="00CD7456"/>
    <w:rsid w:val="00CD7E61"/>
    <w:rsid w:val="00D12292"/>
    <w:rsid w:val="00D25BA0"/>
    <w:rsid w:val="00D27F3C"/>
    <w:rsid w:val="00D41585"/>
    <w:rsid w:val="00D75098"/>
    <w:rsid w:val="00D813E9"/>
    <w:rsid w:val="00D94B26"/>
    <w:rsid w:val="00DA1908"/>
    <w:rsid w:val="00DA7361"/>
    <w:rsid w:val="00DB195F"/>
    <w:rsid w:val="00DD127F"/>
    <w:rsid w:val="00DD521B"/>
    <w:rsid w:val="00DD5B2A"/>
    <w:rsid w:val="00DF5E8F"/>
    <w:rsid w:val="00E17EB3"/>
    <w:rsid w:val="00E21BFD"/>
    <w:rsid w:val="00E25D10"/>
    <w:rsid w:val="00E26D3A"/>
    <w:rsid w:val="00E27E82"/>
    <w:rsid w:val="00E63A48"/>
    <w:rsid w:val="00E66578"/>
    <w:rsid w:val="00E67C17"/>
    <w:rsid w:val="00E73286"/>
    <w:rsid w:val="00E869E5"/>
    <w:rsid w:val="00E920E8"/>
    <w:rsid w:val="00EB14D0"/>
    <w:rsid w:val="00EB61B5"/>
    <w:rsid w:val="00EE758F"/>
    <w:rsid w:val="00EF44EB"/>
    <w:rsid w:val="00EF6563"/>
    <w:rsid w:val="00F17A31"/>
    <w:rsid w:val="00F37C52"/>
    <w:rsid w:val="00F44837"/>
    <w:rsid w:val="00F54DB8"/>
    <w:rsid w:val="00F7254A"/>
    <w:rsid w:val="00F85856"/>
    <w:rsid w:val="00FD27B3"/>
    <w:rsid w:val="00FE21C3"/>
    <w:rsid w:val="00FE59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3863AA2"/>
  <w15:docId w15:val="{1A28D7D3-7520-4D75-BEF0-D84B3A57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y">
    <w:name w:val="Normal"/>
    <w:qFormat/>
    <w:rPr>
      <w:sz w:val="24"/>
      <w:szCs w:val="24"/>
    </w:rPr>
  </w:style>
  <w:style w:type="paragraph" w:styleId="Nadpis2">
    <w:name w:val="heading 2"/>
    <w:basedOn w:val="Normlny"/>
    <w:next w:val="Normlny"/>
    <w:link w:val="Nadpis2Char"/>
    <w:qFormat/>
    <w:rsid w:val="00B93298"/>
    <w:pPr>
      <w:keepNext/>
      <w:autoSpaceDE w:val="0"/>
      <w:autoSpaceDN w:val="0"/>
      <w:adjustRightInd w:val="0"/>
      <w:spacing w:before="240" w:after="60"/>
      <w:jc w:val="center"/>
      <w:outlineLvl w:val="1"/>
    </w:pPr>
    <w:rPr>
      <w:rFonts w:eastAsia="Calibri" w:cs="Arial"/>
      <w:b/>
      <w:bCs/>
      <w:iCs/>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TextpoznmkypodiarouChar">
    <w:name w:val="Text poznámky pod čiarou Char"/>
    <w:link w:val="Textpoznmkypodiarou"/>
    <w:semiHidden/>
    <w:locked/>
    <w:rsid w:val="00592542"/>
    <w:rPr>
      <w:rFonts w:ascii="Calibri" w:eastAsia="Calibri" w:hAnsi="Calibri"/>
      <w:bCs/>
      <w:lang w:val="sk-SK" w:eastAsia="sk-SK" w:bidi="ar-SA"/>
    </w:rPr>
  </w:style>
  <w:style w:type="paragraph" w:styleId="Textpoznmkypodiarou">
    <w:name w:val="footnote text"/>
    <w:basedOn w:val="Normlny"/>
    <w:link w:val="TextpoznmkypodiarouChar"/>
    <w:semiHidden/>
    <w:rsid w:val="00592542"/>
    <w:pPr>
      <w:keepNext/>
      <w:autoSpaceDE w:val="0"/>
      <w:autoSpaceDN w:val="0"/>
      <w:adjustRightInd w:val="0"/>
      <w:ind w:left="227" w:hanging="227"/>
      <w:jc w:val="both"/>
    </w:pPr>
    <w:rPr>
      <w:rFonts w:ascii="Calibri" w:eastAsia="Calibri" w:hAnsi="Calibri"/>
      <w:bCs/>
      <w:sz w:val="20"/>
      <w:szCs w:val="20"/>
    </w:rPr>
  </w:style>
  <w:style w:type="paragraph" w:customStyle="1" w:styleId="odsek1">
    <w:name w:val="odsek1"/>
    <w:basedOn w:val="Normlny"/>
    <w:rsid w:val="00592542"/>
    <w:pPr>
      <w:keepNext/>
      <w:numPr>
        <w:numId w:val="1"/>
      </w:numPr>
      <w:autoSpaceDE w:val="0"/>
      <w:autoSpaceDN w:val="0"/>
      <w:adjustRightInd w:val="0"/>
      <w:spacing w:before="120" w:after="120"/>
      <w:jc w:val="both"/>
    </w:pPr>
    <w:rPr>
      <w:rFonts w:eastAsia="Calibri"/>
      <w:szCs w:val="20"/>
    </w:rPr>
  </w:style>
  <w:style w:type="character" w:customStyle="1" w:styleId="Char">
    <w:name w:val="§ Char"/>
    <w:link w:val="a"/>
    <w:locked/>
    <w:rsid w:val="00592542"/>
    <w:rPr>
      <w:b/>
      <w:sz w:val="24"/>
      <w:lang w:val="x-none" w:eastAsia="x-none"/>
    </w:rPr>
  </w:style>
  <w:style w:type="paragraph" w:customStyle="1" w:styleId="a">
    <w:name w:val="§"/>
    <w:basedOn w:val="Normlny"/>
    <w:next w:val="odsek1"/>
    <w:link w:val="Char"/>
    <w:rsid w:val="00592542"/>
    <w:pPr>
      <w:keepNext/>
      <w:numPr>
        <w:numId w:val="2"/>
      </w:numPr>
      <w:tabs>
        <w:tab w:val="left" w:pos="425"/>
      </w:tabs>
      <w:autoSpaceDE w:val="0"/>
      <w:autoSpaceDN w:val="0"/>
      <w:adjustRightInd w:val="0"/>
      <w:spacing w:before="240" w:after="120"/>
      <w:ind w:left="357" w:hanging="357"/>
      <w:jc w:val="center"/>
    </w:pPr>
    <w:rPr>
      <w:b/>
      <w:szCs w:val="20"/>
      <w:lang w:val="x-none" w:eastAsia="x-none"/>
    </w:rPr>
  </w:style>
  <w:style w:type="paragraph" w:customStyle="1" w:styleId="adda">
    <w:name w:val="adda"/>
    <w:basedOn w:val="Normlny"/>
    <w:rsid w:val="00592542"/>
    <w:pPr>
      <w:keepNext/>
      <w:numPr>
        <w:numId w:val="3"/>
      </w:numPr>
      <w:autoSpaceDE w:val="0"/>
      <w:autoSpaceDN w:val="0"/>
      <w:adjustRightInd w:val="0"/>
      <w:spacing w:before="60" w:after="60"/>
      <w:jc w:val="both"/>
    </w:pPr>
    <w:rPr>
      <w:rFonts w:eastAsia="Calibri"/>
      <w:szCs w:val="20"/>
    </w:rPr>
  </w:style>
  <w:style w:type="character" w:styleId="Odkaznapoznmkupodiarou">
    <w:name w:val="footnote reference"/>
    <w:semiHidden/>
    <w:rsid w:val="00592542"/>
    <w:rPr>
      <w:rFonts w:ascii="Times New Roman" w:hAnsi="Times New Roman" w:cs="Times New Roman" w:hint="default"/>
      <w:vertAlign w:val="superscript"/>
    </w:rPr>
  </w:style>
  <w:style w:type="paragraph" w:customStyle="1" w:styleId="odsek">
    <w:name w:val="odsek"/>
    <w:basedOn w:val="Normlny"/>
    <w:rsid w:val="0071752A"/>
    <w:pPr>
      <w:keepNext/>
      <w:autoSpaceDE w:val="0"/>
      <w:autoSpaceDN w:val="0"/>
      <w:adjustRightInd w:val="0"/>
      <w:spacing w:before="60" w:after="60"/>
      <w:ind w:firstLine="709"/>
      <w:jc w:val="both"/>
    </w:pPr>
    <w:rPr>
      <w:rFonts w:eastAsia="MS Mincho"/>
      <w:szCs w:val="20"/>
    </w:rPr>
  </w:style>
  <w:style w:type="character" w:customStyle="1" w:styleId="Nadpis2Char">
    <w:name w:val="Nadpis 2 Char"/>
    <w:link w:val="Nadpis2"/>
    <w:semiHidden/>
    <w:locked/>
    <w:rsid w:val="00B93298"/>
    <w:rPr>
      <w:rFonts w:eastAsia="Calibri" w:cs="Arial"/>
      <w:b/>
      <w:bCs/>
      <w:iCs/>
      <w:sz w:val="24"/>
      <w:szCs w:val="28"/>
      <w:lang w:val="sk-SK" w:eastAsia="sk-SK" w:bidi="ar-SA"/>
    </w:rPr>
  </w:style>
  <w:style w:type="paragraph" w:styleId="Zkladntext">
    <w:name w:val="Body Text"/>
    <w:basedOn w:val="Normlny"/>
    <w:rsid w:val="00CD67F4"/>
    <w:pPr>
      <w:jc w:val="both"/>
    </w:pPr>
    <w:rPr>
      <w:szCs w:val="20"/>
    </w:rPr>
  </w:style>
  <w:style w:type="paragraph" w:styleId="Hlavika">
    <w:name w:val="header"/>
    <w:basedOn w:val="Normlny"/>
    <w:link w:val="HlavikaChar"/>
    <w:rsid w:val="002E25A5"/>
    <w:pPr>
      <w:tabs>
        <w:tab w:val="center" w:pos="4536"/>
        <w:tab w:val="right" w:pos="9072"/>
      </w:tabs>
    </w:pPr>
  </w:style>
  <w:style w:type="character" w:customStyle="1" w:styleId="HlavikaChar">
    <w:name w:val="Hlavička Char"/>
    <w:link w:val="Hlavika"/>
    <w:rsid w:val="002E25A5"/>
    <w:rPr>
      <w:sz w:val="24"/>
      <w:szCs w:val="24"/>
    </w:rPr>
  </w:style>
  <w:style w:type="paragraph" w:styleId="Pta">
    <w:name w:val="footer"/>
    <w:basedOn w:val="Normlny"/>
    <w:link w:val="PtaChar"/>
    <w:uiPriority w:val="99"/>
    <w:rsid w:val="002E25A5"/>
    <w:pPr>
      <w:tabs>
        <w:tab w:val="center" w:pos="4536"/>
        <w:tab w:val="right" w:pos="9072"/>
      </w:tabs>
    </w:pPr>
  </w:style>
  <w:style w:type="character" w:customStyle="1" w:styleId="PtaChar">
    <w:name w:val="Päta Char"/>
    <w:link w:val="Pta"/>
    <w:uiPriority w:val="99"/>
    <w:rsid w:val="002E25A5"/>
    <w:rPr>
      <w:sz w:val="24"/>
      <w:szCs w:val="24"/>
    </w:rPr>
  </w:style>
  <w:style w:type="paragraph" w:styleId="Odsekzoznamu">
    <w:name w:val="List Paragraph"/>
    <w:basedOn w:val="Normlny"/>
    <w:uiPriority w:val="34"/>
    <w:qFormat/>
    <w:rsid w:val="00614FC2"/>
    <w:pPr>
      <w:ind w:left="708"/>
    </w:pPr>
  </w:style>
  <w:style w:type="paragraph" w:styleId="Textbubliny">
    <w:name w:val="Balloon Text"/>
    <w:basedOn w:val="Normlny"/>
    <w:link w:val="TextbublinyChar"/>
    <w:rsid w:val="00DD5B2A"/>
    <w:rPr>
      <w:rFonts w:ascii="Arial" w:hAnsi="Arial" w:cs="Arial"/>
      <w:sz w:val="18"/>
      <w:szCs w:val="18"/>
    </w:rPr>
  </w:style>
  <w:style w:type="character" w:customStyle="1" w:styleId="TextbublinyChar">
    <w:name w:val="Text bubliny Char"/>
    <w:basedOn w:val="Predvolenpsmoodseku"/>
    <w:link w:val="Textbubliny"/>
    <w:rsid w:val="00DD5B2A"/>
    <w:rPr>
      <w:rFonts w:ascii="Arial" w:hAnsi="Arial" w:cs="Arial"/>
      <w:sz w:val="18"/>
      <w:szCs w:val="18"/>
    </w:rPr>
  </w:style>
  <w:style w:type="character" w:styleId="Hypertextovprepojenie">
    <w:name w:val="Hyperlink"/>
    <w:uiPriority w:val="99"/>
    <w:unhideWhenUsed/>
    <w:rsid w:val="009743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3602">
      <w:bodyDiv w:val="1"/>
      <w:marLeft w:val="0"/>
      <w:marRight w:val="0"/>
      <w:marTop w:val="0"/>
      <w:marBottom w:val="0"/>
      <w:divBdr>
        <w:top w:val="none" w:sz="0" w:space="0" w:color="auto"/>
        <w:left w:val="none" w:sz="0" w:space="0" w:color="auto"/>
        <w:bottom w:val="none" w:sz="0" w:space="0" w:color="auto"/>
        <w:right w:val="none" w:sz="0" w:space="0" w:color="auto"/>
      </w:divBdr>
      <w:divsChild>
        <w:div w:id="704334524">
          <w:marLeft w:val="255"/>
          <w:marRight w:val="0"/>
          <w:marTop w:val="0"/>
          <w:marBottom w:val="0"/>
          <w:divBdr>
            <w:top w:val="none" w:sz="0" w:space="0" w:color="auto"/>
            <w:left w:val="none" w:sz="0" w:space="0" w:color="auto"/>
            <w:bottom w:val="none" w:sz="0" w:space="0" w:color="auto"/>
            <w:right w:val="none" w:sz="0" w:space="0" w:color="auto"/>
          </w:divBdr>
        </w:div>
        <w:div w:id="877665475">
          <w:marLeft w:val="255"/>
          <w:marRight w:val="0"/>
          <w:marTop w:val="0"/>
          <w:marBottom w:val="0"/>
          <w:divBdr>
            <w:top w:val="none" w:sz="0" w:space="0" w:color="auto"/>
            <w:left w:val="none" w:sz="0" w:space="0" w:color="auto"/>
            <w:bottom w:val="none" w:sz="0" w:space="0" w:color="auto"/>
            <w:right w:val="none" w:sz="0" w:space="0" w:color="auto"/>
          </w:divBdr>
        </w:div>
        <w:div w:id="1840001464">
          <w:marLeft w:val="255"/>
          <w:marRight w:val="0"/>
          <w:marTop w:val="0"/>
          <w:marBottom w:val="0"/>
          <w:divBdr>
            <w:top w:val="none" w:sz="0" w:space="0" w:color="auto"/>
            <w:left w:val="none" w:sz="0" w:space="0" w:color="auto"/>
            <w:bottom w:val="none" w:sz="0" w:space="0" w:color="auto"/>
            <w:right w:val="none" w:sz="0" w:space="0" w:color="auto"/>
          </w:divBdr>
        </w:div>
      </w:divsChild>
    </w:div>
    <w:div w:id="110903456">
      <w:bodyDiv w:val="1"/>
      <w:marLeft w:val="0"/>
      <w:marRight w:val="0"/>
      <w:marTop w:val="0"/>
      <w:marBottom w:val="0"/>
      <w:divBdr>
        <w:top w:val="none" w:sz="0" w:space="0" w:color="auto"/>
        <w:left w:val="none" w:sz="0" w:space="0" w:color="auto"/>
        <w:bottom w:val="none" w:sz="0" w:space="0" w:color="auto"/>
        <w:right w:val="none" w:sz="0" w:space="0" w:color="auto"/>
      </w:divBdr>
      <w:divsChild>
        <w:div w:id="1725526726">
          <w:marLeft w:val="255"/>
          <w:marRight w:val="0"/>
          <w:marTop w:val="0"/>
          <w:marBottom w:val="0"/>
          <w:divBdr>
            <w:top w:val="none" w:sz="0" w:space="0" w:color="auto"/>
            <w:left w:val="none" w:sz="0" w:space="0" w:color="auto"/>
            <w:bottom w:val="none" w:sz="0" w:space="0" w:color="auto"/>
            <w:right w:val="none" w:sz="0" w:space="0" w:color="auto"/>
          </w:divBdr>
        </w:div>
        <w:div w:id="1149638337">
          <w:marLeft w:val="255"/>
          <w:marRight w:val="0"/>
          <w:marTop w:val="0"/>
          <w:marBottom w:val="0"/>
          <w:divBdr>
            <w:top w:val="none" w:sz="0" w:space="0" w:color="auto"/>
            <w:left w:val="none" w:sz="0" w:space="0" w:color="auto"/>
            <w:bottom w:val="none" w:sz="0" w:space="0" w:color="auto"/>
            <w:right w:val="none" w:sz="0" w:space="0" w:color="auto"/>
          </w:divBdr>
        </w:div>
      </w:divsChild>
    </w:div>
    <w:div w:id="282544763">
      <w:bodyDiv w:val="1"/>
      <w:marLeft w:val="0"/>
      <w:marRight w:val="0"/>
      <w:marTop w:val="0"/>
      <w:marBottom w:val="0"/>
      <w:divBdr>
        <w:top w:val="none" w:sz="0" w:space="0" w:color="auto"/>
        <w:left w:val="none" w:sz="0" w:space="0" w:color="auto"/>
        <w:bottom w:val="none" w:sz="0" w:space="0" w:color="auto"/>
        <w:right w:val="none" w:sz="0" w:space="0" w:color="auto"/>
      </w:divBdr>
      <w:divsChild>
        <w:div w:id="1361011066">
          <w:marLeft w:val="255"/>
          <w:marRight w:val="0"/>
          <w:marTop w:val="0"/>
          <w:marBottom w:val="0"/>
          <w:divBdr>
            <w:top w:val="none" w:sz="0" w:space="0" w:color="auto"/>
            <w:left w:val="none" w:sz="0" w:space="0" w:color="auto"/>
            <w:bottom w:val="none" w:sz="0" w:space="0" w:color="auto"/>
            <w:right w:val="none" w:sz="0" w:space="0" w:color="auto"/>
          </w:divBdr>
        </w:div>
        <w:div w:id="796531818">
          <w:marLeft w:val="255"/>
          <w:marRight w:val="0"/>
          <w:marTop w:val="0"/>
          <w:marBottom w:val="0"/>
          <w:divBdr>
            <w:top w:val="none" w:sz="0" w:space="0" w:color="auto"/>
            <w:left w:val="none" w:sz="0" w:space="0" w:color="auto"/>
            <w:bottom w:val="none" w:sz="0" w:space="0" w:color="auto"/>
            <w:right w:val="none" w:sz="0" w:space="0" w:color="auto"/>
          </w:divBdr>
        </w:div>
        <w:div w:id="763110562">
          <w:marLeft w:val="255"/>
          <w:marRight w:val="0"/>
          <w:marTop w:val="0"/>
          <w:marBottom w:val="0"/>
          <w:divBdr>
            <w:top w:val="none" w:sz="0" w:space="0" w:color="auto"/>
            <w:left w:val="none" w:sz="0" w:space="0" w:color="auto"/>
            <w:bottom w:val="none" w:sz="0" w:space="0" w:color="auto"/>
            <w:right w:val="none" w:sz="0" w:space="0" w:color="auto"/>
          </w:divBdr>
        </w:div>
        <w:div w:id="2057657114">
          <w:marLeft w:val="255"/>
          <w:marRight w:val="0"/>
          <w:marTop w:val="0"/>
          <w:marBottom w:val="0"/>
          <w:divBdr>
            <w:top w:val="none" w:sz="0" w:space="0" w:color="auto"/>
            <w:left w:val="none" w:sz="0" w:space="0" w:color="auto"/>
            <w:bottom w:val="none" w:sz="0" w:space="0" w:color="auto"/>
            <w:right w:val="none" w:sz="0" w:space="0" w:color="auto"/>
          </w:divBdr>
        </w:div>
      </w:divsChild>
    </w:div>
    <w:div w:id="308437529">
      <w:bodyDiv w:val="1"/>
      <w:marLeft w:val="0"/>
      <w:marRight w:val="0"/>
      <w:marTop w:val="0"/>
      <w:marBottom w:val="0"/>
      <w:divBdr>
        <w:top w:val="none" w:sz="0" w:space="0" w:color="auto"/>
        <w:left w:val="none" w:sz="0" w:space="0" w:color="auto"/>
        <w:bottom w:val="none" w:sz="0" w:space="0" w:color="auto"/>
        <w:right w:val="none" w:sz="0" w:space="0" w:color="auto"/>
      </w:divBdr>
    </w:div>
    <w:div w:id="360714373">
      <w:bodyDiv w:val="1"/>
      <w:marLeft w:val="0"/>
      <w:marRight w:val="0"/>
      <w:marTop w:val="0"/>
      <w:marBottom w:val="0"/>
      <w:divBdr>
        <w:top w:val="none" w:sz="0" w:space="0" w:color="auto"/>
        <w:left w:val="none" w:sz="0" w:space="0" w:color="auto"/>
        <w:bottom w:val="none" w:sz="0" w:space="0" w:color="auto"/>
        <w:right w:val="none" w:sz="0" w:space="0" w:color="auto"/>
      </w:divBdr>
    </w:div>
    <w:div w:id="587689476">
      <w:bodyDiv w:val="1"/>
      <w:marLeft w:val="0"/>
      <w:marRight w:val="0"/>
      <w:marTop w:val="0"/>
      <w:marBottom w:val="0"/>
      <w:divBdr>
        <w:top w:val="none" w:sz="0" w:space="0" w:color="auto"/>
        <w:left w:val="none" w:sz="0" w:space="0" w:color="auto"/>
        <w:bottom w:val="none" w:sz="0" w:space="0" w:color="auto"/>
        <w:right w:val="none" w:sz="0" w:space="0" w:color="auto"/>
      </w:divBdr>
    </w:div>
    <w:div w:id="714163672">
      <w:bodyDiv w:val="1"/>
      <w:marLeft w:val="0"/>
      <w:marRight w:val="0"/>
      <w:marTop w:val="0"/>
      <w:marBottom w:val="0"/>
      <w:divBdr>
        <w:top w:val="none" w:sz="0" w:space="0" w:color="auto"/>
        <w:left w:val="none" w:sz="0" w:space="0" w:color="auto"/>
        <w:bottom w:val="none" w:sz="0" w:space="0" w:color="auto"/>
        <w:right w:val="none" w:sz="0" w:space="0" w:color="auto"/>
      </w:divBdr>
    </w:div>
    <w:div w:id="791435181">
      <w:bodyDiv w:val="1"/>
      <w:marLeft w:val="0"/>
      <w:marRight w:val="0"/>
      <w:marTop w:val="0"/>
      <w:marBottom w:val="0"/>
      <w:divBdr>
        <w:top w:val="none" w:sz="0" w:space="0" w:color="auto"/>
        <w:left w:val="none" w:sz="0" w:space="0" w:color="auto"/>
        <w:bottom w:val="none" w:sz="0" w:space="0" w:color="auto"/>
        <w:right w:val="none" w:sz="0" w:space="0" w:color="auto"/>
      </w:divBdr>
    </w:div>
    <w:div w:id="793135769">
      <w:bodyDiv w:val="1"/>
      <w:marLeft w:val="0"/>
      <w:marRight w:val="0"/>
      <w:marTop w:val="0"/>
      <w:marBottom w:val="0"/>
      <w:divBdr>
        <w:top w:val="none" w:sz="0" w:space="0" w:color="auto"/>
        <w:left w:val="none" w:sz="0" w:space="0" w:color="auto"/>
        <w:bottom w:val="none" w:sz="0" w:space="0" w:color="auto"/>
        <w:right w:val="none" w:sz="0" w:space="0" w:color="auto"/>
      </w:divBdr>
    </w:div>
    <w:div w:id="949895392">
      <w:bodyDiv w:val="1"/>
      <w:marLeft w:val="0"/>
      <w:marRight w:val="0"/>
      <w:marTop w:val="0"/>
      <w:marBottom w:val="0"/>
      <w:divBdr>
        <w:top w:val="none" w:sz="0" w:space="0" w:color="auto"/>
        <w:left w:val="none" w:sz="0" w:space="0" w:color="auto"/>
        <w:bottom w:val="none" w:sz="0" w:space="0" w:color="auto"/>
        <w:right w:val="none" w:sz="0" w:space="0" w:color="auto"/>
      </w:divBdr>
    </w:div>
    <w:div w:id="990981410">
      <w:bodyDiv w:val="1"/>
      <w:marLeft w:val="0"/>
      <w:marRight w:val="0"/>
      <w:marTop w:val="0"/>
      <w:marBottom w:val="0"/>
      <w:divBdr>
        <w:top w:val="none" w:sz="0" w:space="0" w:color="auto"/>
        <w:left w:val="none" w:sz="0" w:space="0" w:color="auto"/>
        <w:bottom w:val="none" w:sz="0" w:space="0" w:color="auto"/>
        <w:right w:val="none" w:sz="0" w:space="0" w:color="auto"/>
      </w:divBdr>
    </w:div>
    <w:div w:id="1071999213">
      <w:bodyDiv w:val="1"/>
      <w:marLeft w:val="0"/>
      <w:marRight w:val="0"/>
      <w:marTop w:val="0"/>
      <w:marBottom w:val="0"/>
      <w:divBdr>
        <w:top w:val="none" w:sz="0" w:space="0" w:color="auto"/>
        <w:left w:val="none" w:sz="0" w:space="0" w:color="auto"/>
        <w:bottom w:val="none" w:sz="0" w:space="0" w:color="auto"/>
        <w:right w:val="none" w:sz="0" w:space="0" w:color="auto"/>
      </w:divBdr>
    </w:div>
    <w:div w:id="1147161660">
      <w:bodyDiv w:val="1"/>
      <w:marLeft w:val="0"/>
      <w:marRight w:val="0"/>
      <w:marTop w:val="0"/>
      <w:marBottom w:val="0"/>
      <w:divBdr>
        <w:top w:val="none" w:sz="0" w:space="0" w:color="auto"/>
        <w:left w:val="none" w:sz="0" w:space="0" w:color="auto"/>
        <w:bottom w:val="none" w:sz="0" w:space="0" w:color="auto"/>
        <w:right w:val="none" w:sz="0" w:space="0" w:color="auto"/>
      </w:divBdr>
      <w:divsChild>
        <w:div w:id="557589300">
          <w:marLeft w:val="255"/>
          <w:marRight w:val="0"/>
          <w:marTop w:val="0"/>
          <w:marBottom w:val="0"/>
          <w:divBdr>
            <w:top w:val="none" w:sz="0" w:space="0" w:color="auto"/>
            <w:left w:val="none" w:sz="0" w:space="0" w:color="auto"/>
            <w:bottom w:val="none" w:sz="0" w:space="0" w:color="auto"/>
            <w:right w:val="none" w:sz="0" w:space="0" w:color="auto"/>
          </w:divBdr>
        </w:div>
        <w:div w:id="597637466">
          <w:marLeft w:val="255"/>
          <w:marRight w:val="0"/>
          <w:marTop w:val="0"/>
          <w:marBottom w:val="0"/>
          <w:divBdr>
            <w:top w:val="none" w:sz="0" w:space="0" w:color="auto"/>
            <w:left w:val="none" w:sz="0" w:space="0" w:color="auto"/>
            <w:bottom w:val="none" w:sz="0" w:space="0" w:color="auto"/>
            <w:right w:val="none" w:sz="0" w:space="0" w:color="auto"/>
          </w:divBdr>
        </w:div>
      </w:divsChild>
    </w:div>
    <w:div w:id="1193424671">
      <w:bodyDiv w:val="1"/>
      <w:marLeft w:val="0"/>
      <w:marRight w:val="0"/>
      <w:marTop w:val="0"/>
      <w:marBottom w:val="0"/>
      <w:divBdr>
        <w:top w:val="none" w:sz="0" w:space="0" w:color="auto"/>
        <w:left w:val="none" w:sz="0" w:space="0" w:color="auto"/>
        <w:bottom w:val="none" w:sz="0" w:space="0" w:color="auto"/>
        <w:right w:val="none" w:sz="0" w:space="0" w:color="auto"/>
      </w:divBdr>
    </w:div>
    <w:div w:id="175115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3/97/20181001" TargetMode="External"/><Relationship Id="rId13" Type="http://schemas.openxmlformats.org/officeDocument/2006/relationships/hyperlink" Target="https://www.slov-lex.sk/pravne-predpisy/SK/ZZ/2013/97/20181001" TargetMode="External"/><Relationship Id="rId18" Type="http://schemas.openxmlformats.org/officeDocument/2006/relationships/hyperlink" Target="https://www.slov-lex.sk/pravne-predpisy/SK/ZZ/2013/97/20181001" TargetMode="External"/><Relationship Id="rId26" Type="http://schemas.openxmlformats.org/officeDocument/2006/relationships/hyperlink" Target="https://www.slov-lex.sk/pravne-predpisy/SK/ZZ/2013/97/20181001"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lov-lex.sk/pravne-predpisy/SK/ZZ/2013/97/20181001" TargetMode="External"/><Relationship Id="rId34" Type="http://schemas.openxmlformats.org/officeDocument/2006/relationships/hyperlink" Target="https://www.slov-lex.sk/pravne-predpisy/SK/ZZ/2013/97/20181001" TargetMode="External"/><Relationship Id="rId7" Type="http://schemas.openxmlformats.org/officeDocument/2006/relationships/endnotes" Target="endnotes.xml"/><Relationship Id="rId12" Type="http://schemas.openxmlformats.org/officeDocument/2006/relationships/hyperlink" Target="https://www.slov-lex.sk/pravne-predpisy/SK/ZZ/2013/97/20181001" TargetMode="External"/><Relationship Id="rId17" Type="http://schemas.openxmlformats.org/officeDocument/2006/relationships/hyperlink" Target="https://www.slov-lex.sk/pravne-predpisy/SK/ZZ/2013/97/20181001" TargetMode="External"/><Relationship Id="rId25" Type="http://schemas.openxmlformats.org/officeDocument/2006/relationships/hyperlink" Target="https://www.slov-lex.sk/pravne-predpisy/SK/ZZ/2013/97/20181001" TargetMode="External"/><Relationship Id="rId33" Type="http://schemas.openxmlformats.org/officeDocument/2006/relationships/hyperlink" Target="https://www.slov-lex.sk/pravne-predpisy/SK/ZZ/2013/97/201810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lov-lex.sk/pravne-predpisy/SK/ZZ/2013/97/20181001" TargetMode="External"/><Relationship Id="rId20" Type="http://schemas.openxmlformats.org/officeDocument/2006/relationships/hyperlink" Target="https://www.slov-lex.sk/pravne-predpisy/SK/ZZ/2013/97/20181001" TargetMode="External"/><Relationship Id="rId29" Type="http://schemas.openxmlformats.org/officeDocument/2006/relationships/hyperlink" Target="https://www.slov-lex.sk/pravne-predpisy/SK/ZZ/2013/97/2018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pravne-predpisy/SK/ZZ/2013/97/20181001" TargetMode="External"/><Relationship Id="rId24" Type="http://schemas.openxmlformats.org/officeDocument/2006/relationships/hyperlink" Target="https://www.slov-lex.sk/pravne-predpisy/SK/ZZ/2013/97/20181001" TargetMode="External"/><Relationship Id="rId32" Type="http://schemas.openxmlformats.org/officeDocument/2006/relationships/hyperlink" Target="https://www.slov-lex.sk/pravne-predpisy/SK/ZZ/2013/97/20181001"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lov-lex.sk/pravne-predpisy/SK/ZZ/2013/97/20181001" TargetMode="External"/><Relationship Id="rId23" Type="http://schemas.openxmlformats.org/officeDocument/2006/relationships/hyperlink" Target="https://www.slov-lex.sk/pravne-predpisy/SK/ZZ/2013/97/20181001" TargetMode="External"/><Relationship Id="rId28" Type="http://schemas.openxmlformats.org/officeDocument/2006/relationships/hyperlink" Target="https://www.slov-lex.sk/pravne-predpisy/SK/ZZ/2013/97/20181001" TargetMode="External"/><Relationship Id="rId36" Type="http://schemas.openxmlformats.org/officeDocument/2006/relationships/hyperlink" Target="https://www.slov-lex.sk/pravne-predpisy/SK/ZZ/2013/97/20181001" TargetMode="External"/><Relationship Id="rId10" Type="http://schemas.openxmlformats.org/officeDocument/2006/relationships/hyperlink" Target="https://www.slov-lex.sk/pravne-predpisy/SK/ZZ/2013/97/20181001" TargetMode="External"/><Relationship Id="rId19" Type="http://schemas.openxmlformats.org/officeDocument/2006/relationships/hyperlink" Target="https://www.slov-lex.sk/pravne-predpisy/SK/ZZ/2013/97/20181001" TargetMode="External"/><Relationship Id="rId31" Type="http://schemas.openxmlformats.org/officeDocument/2006/relationships/hyperlink" Target="https://www.slov-lex.sk/pravne-predpisy/SK/ZZ/2013/97/20181001" TargetMode="External"/><Relationship Id="rId4" Type="http://schemas.openxmlformats.org/officeDocument/2006/relationships/settings" Target="settings.xml"/><Relationship Id="rId9" Type="http://schemas.openxmlformats.org/officeDocument/2006/relationships/hyperlink" Target="https://www.slov-lex.sk/pravne-predpisy/SK/ZZ/2013/97/20181001" TargetMode="External"/><Relationship Id="rId14" Type="http://schemas.openxmlformats.org/officeDocument/2006/relationships/hyperlink" Target="https://www.slov-lex.sk/pravne-predpisy/SK/ZZ/2013/97/20181001" TargetMode="External"/><Relationship Id="rId22" Type="http://schemas.openxmlformats.org/officeDocument/2006/relationships/hyperlink" Target="https://www.slov-lex.sk/pravne-predpisy/SK/ZZ/2013/97/20181001" TargetMode="External"/><Relationship Id="rId27" Type="http://schemas.openxmlformats.org/officeDocument/2006/relationships/hyperlink" Target="https://www.slov-lex.sk/pravne-predpisy/SK/ZZ/2013/97/20181001" TargetMode="External"/><Relationship Id="rId30" Type="http://schemas.openxmlformats.org/officeDocument/2006/relationships/hyperlink" Target="https://www.slov-lex.sk/pravne-predpisy/SK/ZZ/2013/97/20181001" TargetMode="External"/><Relationship Id="rId35" Type="http://schemas.openxmlformats.org/officeDocument/2006/relationships/hyperlink" Target="https://www.slov-lex.sk/pravne-predpisy/SK/ZZ/2013/97/20181001"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18ABE-F522-4D9F-B46F-693ACCA0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5980</Words>
  <Characters>34090</Characters>
  <Application>Microsoft Office Word</Application>
  <DocSecurity>0</DocSecurity>
  <Lines>284</Lines>
  <Paragraphs>79</Paragraphs>
  <ScaleCrop>false</ScaleCrop>
  <HeadingPairs>
    <vt:vector size="2" baseType="variant">
      <vt:variant>
        <vt:lpstr>Názov</vt:lpstr>
      </vt:variant>
      <vt:variant>
        <vt:i4>1</vt:i4>
      </vt:variant>
    </vt:vector>
  </HeadingPairs>
  <TitlesOfParts>
    <vt:vector size="1" baseType="lpstr">
      <vt:lpstr>Zm</vt:lpstr>
    </vt:vector>
  </TitlesOfParts>
  <Company/>
  <LinksUpToDate>false</LinksUpToDate>
  <CharactersWithSpaces>39991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dc:title>
  <dc:creator>Čiampor</dc:creator>
  <cp:lastModifiedBy>IT admin</cp:lastModifiedBy>
  <cp:revision>2</cp:revision>
  <cp:lastPrinted>2015-02-09T11:12:00Z</cp:lastPrinted>
  <dcterms:created xsi:type="dcterms:W3CDTF">2019-02-05T13:04:00Z</dcterms:created>
  <dcterms:modified xsi:type="dcterms:W3CDTF">2019-02-05T13:04:00Z</dcterms:modified>
</cp:coreProperties>
</file>